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3DB" w:rsidRPr="00E318E1" w:rsidRDefault="0028588C" w:rsidP="0028588C">
      <w:pPr>
        <w:jc w:val="center"/>
        <w:rPr>
          <w:b/>
          <w:bCs/>
          <w:noProof/>
          <w:szCs w:val="24"/>
        </w:rPr>
      </w:pPr>
      <w:permStart w:id="1203191029" w:edGrp="everyone"/>
      <w:permEnd w:id="1203191029"/>
      <w:r w:rsidRPr="00E318E1">
        <w:rPr>
          <w:b/>
          <w:bCs/>
          <w:noProof/>
          <w:szCs w:val="24"/>
        </w:rPr>
        <w:t>T.C</w:t>
      </w:r>
    </w:p>
    <w:p w:rsidR="0028588C" w:rsidRPr="00E318E1" w:rsidRDefault="00C575FA" w:rsidP="0028588C">
      <w:pPr>
        <w:jc w:val="center"/>
        <w:rPr>
          <w:b/>
          <w:bCs/>
          <w:noProof/>
          <w:szCs w:val="24"/>
        </w:rPr>
      </w:pPr>
      <w:r w:rsidRPr="00E318E1">
        <w:rPr>
          <w:b/>
          <w:bCs/>
          <w:noProof/>
          <w:szCs w:val="24"/>
        </w:rPr>
        <w:t xml:space="preserve">ÇEKMEKÖY </w:t>
      </w:r>
      <w:r w:rsidR="0028588C" w:rsidRPr="00E318E1">
        <w:rPr>
          <w:b/>
          <w:bCs/>
          <w:noProof/>
          <w:szCs w:val="24"/>
        </w:rPr>
        <w:t>KAYMAKAMLIĞI</w:t>
      </w:r>
    </w:p>
    <w:p w:rsidR="00E22B8A" w:rsidRDefault="00734150" w:rsidP="00A1714C">
      <w:pPr>
        <w:jc w:val="center"/>
        <w:rPr>
          <w:b/>
          <w:bCs/>
          <w:noProof/>
          <w:szCs w:val="24"/>
        </w:rPr>
      </w:pPr>
      <w:r w:rsidRPr="00E318E1">
        <w:rPr>
          <w:b/>
          <w:bCs/>
          <w:noProof/>
          <w:szCs w:val="24"/>
        </w:rPr>
        <w:t>SULTAN</w:t>
      </w:r>
      <w:r w:rsidR="008D2B56" w:rsidRPr="00E318E1">
        <w:rPr>
          <w:b/>
          <w:bCs/>
          <w:noProof/>
          <w:szCs w:val="24"/>
        </w:rPr>
        <w:t xml:space="preserve"> </w:t>
      </w:r>
      <w:r w:rsidRPr="00E318E1">
        <w:rPr>
          <w:b/>
          <w:bCs/>
          <w:noProof/>
          <w:szCs w:val="24"/>
        </w:rPr>
        <w:t>ÇİFTLİĞİ İLK</w:t>
      </w:r>
      <w:r w:rsidR="0028588C" w:rsidRPr="00E318E1">
        <w:rPr>
          <w:b/>
          <w:bCs/>
          <w:noProof/>
          <w:szCs w:val="24"/>
        </w:rPr>
        <w:t>OKULU MÜDÜRLÜĞÜ</w:t>
      </w:r>
    </w:p>
    <w:p w:rsidR="00E11AE7" w:rsidRPr="00E11AE7" w:rsidRDefault="00E11AE7" w:rsidP="00E11AE7">
      <w:pPr>
        <w:jc w:val="center"/>
        <w:rPr>
          <w:b/>
          <w:bCs/>
          <w:noProof/>
          <w:sz w:val="32"/>
          <w:szCs w:val="32"/>
        </w:rPr>
      </w:pPr>
      <w:r w:rsidRPr="00E11AE7">
        <w:rPr>
          <w:b/>
          <w:bCs/>
          <w:noProof/>
          <w:sz w:val="32"/>
          <w:szCs w:val="32"/>
        </w:rPr>
        <w:t>2019-2023 STRATEJİK PLANI</w:t>
      </w:r>
      <w:bookmarkStart w:id="0" w:name="_GoBack"/>
      <w:bookmarkEnd w:id="0"/>
    </w:p>
    <w:p w:rsidR="00FB43DB" w:rsidRPr="00E11AE7" w:rsidRDefault="00FB43DB" w:rsidP="00673303">
      <w:pPr>
        <w:rPr>
          <w:b/>
          <w:bCs/>
          <w:noProof/>
          <w:szCs w:val="24"/>
        </w:rPr>
      </w:pPr>
    </w:p>
    <w:p w:rsidR="00FB43DB" w:rsidRPr="00A47F2F" w:rsidRDefault="00FB43DB" w:rsidP="00673303">
      <w:pPr>
        <w:rPr>
          <w:b/>
          <w:bCs/>
          <w:noProof/>
          <w:szCs w:val="24"/>
        </w:rPr>
      </w:pPr>
    </w:p>
    <w:p w:rsidR="00E318E1" w:rsidRDefault="00702338" w:rsidP="00673303">
      <w:pPr>
        <w:rPr>
          <w:b/>
          <w:bCs/>
          <w:noProof/>
          <w:szCs w:val="24"/>
        </w:rPr>
      </w:pPr>
      <w:r>
        <w:rPr>
          <w:b/>
          <w:bCs/>
          <w:noProof/>
          <w:szCs w:val="24"/>
        </w:rPr>
        <w:drawing>
          <wp:inline distT="0" distB="0" distL="0" distR="0">
            <wp:extent cx="8210550" cy="3209925"/>
            <wp:effectExtent l="19050" t="0" r="0" b="0"/>
            <wp:docPr id="3" name="Resim 1" descr="D:\sistem\pc\Desktop\2018.12.24 SULTANÇİFTLİĞİ İLKOKULU\2018.12.24 SULTANÇİFTLİĞİ İLKOKULU (JPG)\(005) Okul Dış DSC_5958 Pano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stem\pc\Desktop\2018.12.24 SULTANÇİFTLİĞİ İLKOKULU\2018.12.24 SULTANÇİFTLİĞİ İLKOKULU (JPG)\(005) Okul Dış DSC_5958 Panorama.JPG"/>
                    <pic:cNvPicPr>
                      <a:picLocks noChangeAspect="1" noChangeArrowheads="1"/>
                    </pic:cNvPicPr>
                  </pic:nvPicPr>
                  <pic:blipFill>
                    <a:blip r:embed="rId8" cstate="print"/>
                    <a:srcRect/>
                    <a:stretch>
                      <a:fillRect/>
                    </a:stretch>
                  </pic:blipFill>
                  <pic:spPr bwMode="auto">
                    <a:xfrm>
                      <a:off x="0" y="0"/>
                      <a:ext cx="8210550" cy="3209925"/>
                    </a:xfrm>
                    <a:prstGeom prst="rect">
                      <a:avLst/>
                    </a:prstGeom>
                    <a:noFill/>
                    <a:ln w="9525">
                      <a:noFill/>
                      <a:miter lim="800000"/>
                      <a:headEnd/>
                      <a:tailEnd/>
                    </a:ln>
                  </pic:spPr>
                </pic:pic>
              </a:graphicData>
            </a:graphic>
          </wp:inline>
        </w:drawing>
      </w:r>
    </w:p>
    <w:p w:rsidR="00E318E1" w:rsidRPr="00F377DC" w:rsidRDefault="00E318E1" w:rsidP="00E318E1">
      <w:pPr>
        <w:jc w:val="center"/>
        <w:rPr>
          <w:bCs/>
          <w:noProof/>
          <w:sz w:val="40"/>
          <w:szCs w:val="24"/>
        </w:rPr>
      </w:pPr>
      <w:r w:rsidRPr="00B32ABF">
        <w:rPr>
          <w:bCs/>
          <w:noProof/>
          <w:sz w:val="32"/>
          <w:szCs w:val="32"/>
        </w:rPr>
        <w:t>ARALIK 2019</w:t>
      </w:r>
    </w:p>
    <w:p w:rsidR="00FB43DB" w:rsidRPr="00A47F2F" w:rsidRDefault="00E22B8A" w:rsidP="00673303">
      <w:pPr>
        <w:rPr>
          <w:b/>
          <w:bCs/>
          <w:noProof/>
          <w:szCs w:val="24"/>
        </w:rPr>
      </w:pPr>
      <w:r>
        <w:rPr>
          <w:b/>
          <w:bCs/>
          <w:noProof/>
          <w:szCs w:val="24"/>
        </w:rPr>
        <w:br w:type="page"/>
      </w:r>
      <w:r w:rsidR="00C575FA">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397810" w:rsidRPr="008F1185" w:rsidRDefault="008374DA" w:rsidP="00397810">
      <w:pPr>
        <w:rPr>
          <w:bCs/>
          <w:noProof/>
          <w:szCs w:val="24"/>
        </w:rPr>
      </w:pPr>
      <w:r w:rsidRPr="00A47F2F">
        <w:rPr>
          <w:bCs/>
          <w:noProof/>
          <w:szCs w:val="24"/>
        </w:rPr>
        <w:br w:type="page"/>
      </w:r>
      <w:r w:rsidR="00397810" w:rsidRPr="00134EA1">
        <w:rPr>
          <w:b/>
          <w:i/>
        </w:rPr>
        <w:lastRenderedPageBreak/>
        <w:t>“Eğitimdir ki bir milleti ya hür, bağımsız, şanlı, yüksek bir topluluk halinde yaşatır; ya da milleti esaret ve sefalete terk eder. “ (Mustafa Kemal Atatürk)</w:t>
      </w:r>
    </w:p>
    <w:p w:rsidR="00397810" w:rsidRPr="00134EA1" w:rsidRDefault="00397810" w:rsidP="00397810"/>
    <w:p w:rsidR="00397810" w:rsidRDefault="00397810" w:rsidP="00397810">
      <w:pPr>
        <w:jc w:val="both"/>
      </w:pPr>
      <w:r>
        <w:t xml:space="preserve"> </w:t>
      </w:r>
      <w:r>
        <w:tab/>
      </w:r>
      <w:r w:rsidRPr="00134EA1">
        <w:t>Bir milleti hür, bağımsız, şanlı, yüksek bir topluluk haline getirecek olan eğitim, amaç ve hedefleri önceden belli olan, anlık kararlarla değil de belli bir strateji dâhilinde yürütülen eğitimdir. Mustafa Kemal Atatürk’ün yukarıdaki sözünde vurguladığı “eğitim” de ancak planlı bir eği</w:t>
      </w:r>
      <w:r>
        <w:t xml:space="preserve">timdir. Bu nedenle </w:t>
      </w:r>
      <w:r w:rsidR="00C52B13">
        <w:t>Sultan Çiftliği</w:t>
      </w:r>
      <w:r w:rsidR="00022722">
        <w:t xml:space="preserve"> İlkokulu olarak 2019 – 2023 </w:t>
      </w:r>
      <w:r w:rsidRPr="00134EA1">
        <w:t>yılları arasında hedeflerimizi belirleyerek bu alanda çalışmalarımıza hız vereceğiz</w:t>
      </w:r>
      <w:r>
        <w:t>.</w:t>
      </w:r>
    </w:p>
    <w:p w:rsidR="00397810" w:rsidRDefault="00397810" w:rsidP="00397810">
      <w:pPr>
        <w:jc w:val="both"/>
      </w:pPr>
    </w:p>
    <w:p w:rsidR="00397810" w:rsidRPr="00134EA1" w:rsidRDefault="00397810" w:rsidP="00397810">
      <w:pPr>
        <w:jc w:val="both"/>
      </w:pPr>
      <w:r>
        <w:t xml:space="preserve">          Sultan</w:t>
      </w:r>
      <w:r w:rsidR="00C52B13">
        <w:t xml:space="preserve"> Ç</w:t>
      </w:r>
      <w:r>
        <w:t>iftliği İlko</w:t>
      </w:r>
      <w:r w:rsidRPr="00134EA1">
        <w:t>kulu olarak bizler bilgi toplumunun gün geçtikçe artan bilgi arayışını karşılayabilmek için eğitim, öğretim, topluma hizmet görevlerimizi arttırmak istemekteyiz. Var olan değerlerimiz doğrultusunda dürüst, tarafsız, adil, sevgi dolu, iletişime açık, çözüm üreten, yenilikçi, önce insan anlayışına sahip bireyler yetiştirmek bizim temel hedefimizdir.</w:t>
      </w:r>
    </w:p>
    <w:p w:rsidR="00397810" w:rsidRPr="00134EA1" w:rsidRDefault="00397810" w:rsidP="00397810">
      <w:pPr>
        <w:jc w:val="both"/>
      </w:pPr>
    </w:p>
    <w:p w:rsidR="00397810" w:rsidRPr="00134EA1" w:rsidRDefault="00397810" w:rsidP="00397810">
      <w:pPr>
        <w:jc w:val="both"/>
      </w:pPr>
      <w:r>
        <w:t xml:space="preserve">            </w:t>
      </w:r>
      <w:r w:rsidR="00C52B13">
        <w:t xml:space="preserve">Sultan Çiftliği </w:t>
      </w:r>
      <w:r>
        <w:t>İlk</w:t>
      </w:r>
      <w:r w:rsidR="00022722">
        <w:t>okulu Stratejik Planı (2019-2023</w:t>
      </w:r>
      <w:r>
        <w:t>)’da</w:t>
      </w:r>
      <w:r w:rsidRPr="00134EA1">
        <w:t xml:space="preserve"> belirtilen amaç ve hedeflere ulaşmamızın Okulumuzun gelişme ve kurumsallaşma süreçlerine önemli katkılar sağlayacağına inanmaktayız. Planın hazırlanmasında emeği geçen Strateji Yönetim Ekibi’ne ve uygulanmasında yardımı olacak İl Milli Eğitim Mü</w:t>
      </w:r>
      <w:r>
        <w:t>dürlüğü,  AR-GE birim sorumlularına ve</w:t>
      </w:r>
      <w:r w:rsidRPr="00134EA1">
        <w:t xml:space="preserve"> tüm kurum ve kuruluşlara öğretmen, öğrenci ve velilerimize teşekkür ederim.</w:t>
      </w:r>
    </w:p>
    <w:p w:rsidR="00397810" w:rsidRPr="00A47F2F" w:rsidRDefault="00397810" w:rsidP="00274B72">
      <w:pPr>
        <w:widowControl w:val="0"/>
        <w:spacing w:after="0" w:line="264" w:lineRule="auto"/>
        <w:ind w:left="1416" w:right="1135"/>
        <w:jc w:val="center"/>
        <w:outlineLvl w:val="8"/>
        <w:rPr>
          <w:rFonts w:eastAsia="Adobe Garamond Pro Bold"/>
          <w:b/>
          <w:bCs/>
          <w:spacing w:val="-1"/>
          <w:szCs w:val="24"/>
        </w:rPr>
      </w:pPr>
      <w:r>
        <w:rPr>
          <w:rFonts w:eastAsia="Adobe Garamond Pro Bold"/>
          <w:b/>
          <w:bCs/>
          <w:spacing w:val="-1"/>
          <w:szCs w:val="24"/>
        </w:rPr>
        <w:t xml:space="preserve">                                                                                                                      </w:t>
      </w:r>
      <w:r w:rsidR="00274B72">
        <w:rPr>
          <w:rFonts w:eastAsia="Adobe Garamond Pro Bold"/>
          <w:b/>
          <w:bCs/>
          <w:spacing w:val="-1"/>
          <w:szCs w:val="24"/>
        </w:rPr>
        <w:t xml:space="preserve">                                  </w:t>
      </w:r>
      <w:r>
        <w:rPr>
          <w:rFonts w:eastAsia="Adobe Garamond Pro Bold"/>
          <w:b/>
          <w:bCs/>
          <w:spacing w:val="-1"/>
          <w:szCs w:val="24"/>
        </w:rPr>
        <w:t xml:space="preserve">  Şuayıp YETİM</w:t>
      </w:r>
    </w:p>
    <w:p w:rsidR="00274B72" w:rsidRDefault="008F1185" w:rsidP="00274B72">
      <w:pPr>
        <w:ind w:left="9639"/>
        <w:rPr>
          <w:rFonts w:eastAsia="Adobe Garamond Pro Bold"/>
        </w:rPr>
      </w:pPr>
      <w:r>
        <w:rPr>
          <w:rFonts w:eastAsia="Adobe Garamond Pro Bold"/>
        </w:rPr>
        <w:t xml:space="preserve">                       Okul Müdürü</w:t>
      </w:r>
    </w:p>
    <w:p w:rsidR="00274B72" w:rsidRPr="00274B72" w:rsidRDefault="00274B72" w:rsidP="00274B72">
      <w:pPr>
        <w:ind w:left="9639"/>
        <w:rPr>
          <w:rFonts w:eastAsia="Adobe Garamond Pro Bold"/>
        </w:rPr>
      </w:pPr>
    </w:p>
    <w:p w:rsidR="00E042AB" w:rsidRDefault="00E042AB" w:rsidP="00E042AB">
      <w:pPr>
        <w:rPr>
          <w:szCs w:val="24"/>
        </w:rPr>
      </w:pPr>
    </w:p>
    <w:p w:rsidR="00FC0922" w:rsidRDefault="00FC0922" w:rsidP="00E042AB">
      <w:pPr>
        <w:rPr>
          <w:szCs w:val="24"/>
        </w:rPr>
      </w:pPr>
    </w:p>
    <w:p w:rsidR="00FC0922" w:rsidRDefault="00FC0922" w:rsidP="00E042AB">
      <w:pPr>
        <w:rPr>
          <w:szCs w:val="24"/>
        </w:rPr>
      </w:pPr>
    </w:p>
    <w:p w:rsidR="00FC0922" w:rsidRPr="00987750" w:rsidRDefault="00FC0922" w:rsidP="00FC0922">
      <w:pPr>
        <w:pStyle w:val="Balk1"/>
        <w:rPr>
          <w:rFonts w:ascii="Times New Roman" w:hAnsi="Times New Roman"/>
          <w:sz w:val="24"/>
        </w:rPr>
      </w:pPr>
      <w:bookmarkStart w:id="1" w:name="_Toc531097531"/>
      <w:r w:rsidRPr="00987750">
        <w:rPr>
          <w:rFonts w:ascii="Times New Roman" w:hAnsi="Times New Roman"/>
        </w:rPr>
        <w:t>İçindekiler</w:t>
      </w:r>
      <w:bookmarkEnd w:id="1"/>
    </w:p>
    <w:p w:rsidR="00FC0922" w:rsidRPr="00987750" w:rsidRDefault="00DE3AEB" w:rsidP="00FC0922">
      <w:pPr>
        <w:pStyle w:val="T1"/>
        <w:tabs>
          <w:tab w:val="right" w:leader="dot" w:pos="13994"/>
        </w:tabs>
        <w:rPr>
          <w:rFonts w:ascii="Times New Roman" w:hAnsi="Times New Roman"/>
          <w:b w:val="0"/>
          <w:bCs w:val="0"/>
          <w:caps w:val="0"/>
          <w:noProof/>
          <w:sz w:val="22"/>
          <w:szCs w:val="22"/>
        </w:rPr>
      </w:pPr>
      <w:r w:rsidRPr="00987750">
        <w:rPr>
          <w:rFonts w:ascii="Times New Roman" w:hAnsi="Times New Roman"/>
          <w:b w:val="0"/>
          <w:bCs w:val="0"/>
          <w:i/>
          <w:iCs/>
          <w:szCs w:val="24"/>
        </w:rPr>
        <w:fldChar w:fldCharType="begin"/>
      </w:r>
      <w:r w:rsidR="00FC0922" w:rsidRPr="00987750">
        <w:rPr>
          <w:rFonts w:ascii="Times New Roman" w:hAnsi="Times New Roman"/>
          <w:b w:val="0"/>
          <w:bCs w:val="0"/>
          <w:i/>
          <w:iCs/>
          <w:szCs w:val="24"/>
        </w:rPr>
        <w:instrText xml:space="preserve"> TOC \o "1-2" \h \z \u </w:instrText>
      </w:r>
      <w:r w:rsidRPr="00987750">
        <w:rPr>
          <w:rFonts w:ascii="Times New Roman" w:hAnsi="Times New Roman"/>
          <w:b w:val="0"/>
          <w:bCs w:val="0"/>
          <w:i/>
          <w:iCs/>
          <w:szCs w:val="24"/>
        </w:rPr>
        <w:fldChar w:fldCharType="separate"/>
      </w:r>
      <w:hyperlink w:anchor="_Toc531097530" w:history="1">
        <w:r w:rsidR="00FC0922" w:rsidRPr="00987750">
          <w:rPr>
            <w:rStyle w:val="Kpr"/>
            <w:rFonts w:ascii="Times New Roman" w:eastAsia="SimSun" w:hAnsi="Times New Roman"/>
            <w:noProof/>
          </w:rPr>
          <w:t>Sunuş</w:t>
        </w:r>
        <w:r w:rsidR="00FC0922" w:rsidRPr="00987750">
          <w:rPr>
            <w:rFonts w:ascii="Times New Roman" w:hAnsi="Times New Roman"/>
            <w:noProof/>
            <w:webHidden/>
          </w:rPr>
          <w:tab/>
        </w:r>
        <w:r w:rsidRPr="00987750">
          <w:rPr>
            <w:rFonts w:ascii="Times New Roman" w:hAnsi="Times New Roman"/>
            <w:noProof/>
            <w:webHidden/>
          </w:rPr>
          <w:fldChar w:fldCharType="begin"/>
        </w:r>
        <w:r w:rsidR="00FC0922" w:rsidRPr="00987750">
          <w:rPr>
            <w:rFonts w:ascii="Times New Roman" w:hAnsi="Times New Roman"/>
            <w:noProof/>
            <w:webHidden/>
          </w:rPr>
          <w:instrText xml:space="preserve"> PAGEREF _Toc531097530 \h </w:instrText>
        </w:r>
        <w:r w:rsidRPr="00987750">
          <w:rPr>
            <w:rFonts w:ascii="Times New Roman" w:hAnsi="Times New Roman"/>
            <w:noProof/>
            <w:webHidden/>
          </w:rPr>
        </w:r>
        <w:r w:rsidRPr="00987750">
          <w:rPr>
            <w:rFonts w:ascii="Times New Roman" w:hAnsi="Times New Roman"/>
            <w:noProof/>
            <w:webHidden/>
          </w:rPr>
          <w:fldChar w:fldCharType="separate"/>
        </w:r>
        <w:r w:rsidR="00FC0922" w:rsidRPr="00987750">
          <w:rPr>
            <w:rFonts w:ascii="Times New Roman" w:hAnsi="Times New Roman"/>
            <w:noProof/>
            <w:webHidden/>
          </w:rPr>
          <w:t>3</w:t>
        </w:r>
        <w:r w:rsidRPr="00987750">
          <w:rPr>
            <w:rFonts w:ascii="Times New Roman" w:hAnsi="Times New Roman"/>
            <w:noProof/>
            <w:webHidden/>
          </w:rPr>
          <w:fldChar w:fldCharType="end"/>
        </w:r>
      </w:hyperlink>
    </w:p>
    <w:p w:rsidR="00FC0922" w:rsidRPr="00987750" w:rsidRDefault="00054ADE" w:rsidP="00FC0922">
      <w:pPr>
        <w:pStyle w:val="T1"/>
        <w:tabs>
          <w:tab w:val="right" w:leader="dot" w:pos="13994"/>
        </w:tabs>
        <w:rPr>
          <w:rFonts w:ascii="Times New Roman" w:hAnsi="Times New Roman"/>
          <w:b w:val="0"/>
          <w:bCs w:val="0"/>
          <w:caps w:val="0"/>
          <w:noProof/>
          <w:sz w:val="22"/>
          <w:szCs w:val="22"/>
        </w:rPr>
      </w:pPr>
      <w:hyperlink w:anchor="_Toc531097531" w:history="1">
        <w:r w:rsidR="00FC0922" w:rsidRPr="00987750">
          <w:rPr>
            <w:rStyle w:val="Kpr"/>
            <w:rFonts w:ascii="Times New Roman" w:eastAsia="SimSun" w:hAnsi="Times New Roman"/>
            <w:noProof/>
          </w:rPr>
          <w:t>İçindekiler</w:t>
        </w:r>
        <w:r w:rsidR="00FC0922" w:rsidRPr="00987750">
          <w:rPr>
            <w:rFonts w:ascii="Times New Roman" w:hAnsi="Times New Roman"/>
            <w:noProof/>
            <w:webHidden/>
          </w:rPr>
          <w:tab/>
        </w:r>
        <w:r w:rsidR="00DE3AEB" w:rsidRPr="00987750">
          <w:rPr>
            <w:rFonts w:ascii="Times New Roman" w:hAnsi="Times New Roman"/>
            <w:noProof/>
            <w:webHidden/>
          </w:rPr>
          <w:fldChar w:fldCharType="begin"/>
        </w:r>
        <w:r w:rsidR="00FC0922" w:rsidRPr="00987750">
          <w:rPr>
            <w:rFonts w:ascii="Times New Roman" w:hAnsi="Times New Roman"/>
            <w:noProof/>
            <w:webHidden/>
          </w:rPr>
          <w:instrText xml:space="preserve"> PAGEREF _Toc531097531 \h </w:instrText>
        </w:r>
        <w:r w:rsidR="00DE3AEB" w:rsidRPr="00987750">
          <w:rPr>
            <w:rFonts w:ascii="Times New Roman" w:hAnsi="Times New Roman"/>
            <w:noProof/>
            <w:webHidden/>
          </w:rPr>
        </w:r>
        <w:r w:rsidR="00DE3AEB" w:rsidRPr="00987750">
          <w:rPr>
            <w:rFonts w:ascii="Times New Roman" w:hAnsi="Times New Roman"/>
            <w:noProof/>
            <w:webHidden/>
          </w:rPr>
          <w:fldChar w:fldCharType="separate"/>
        </w:r>
        <w:r w:rsidR="00FC0922" w:rsidRPr="00987750">
          <w:rPr>
            <w:rFonts w:ascii="Times New Roman" w:hAnsi="Times New Roman"/>
            <w:noProof/>
            <w:webHidden/>
          </w:rPr>
          <w:t>4</w:t>
        </w:r>
        <w:r w:rsidR="00DE3AEB" w:rsidRPr="00987750">
          <w:rPr>
            <w:rFonts w:ascii="Times New Roman" w:hAnsi="Times New Roman"/>
            <w:noProof/>
            <w:webHidden/>
          </w:rPr>
          <w:fldChar w:fldCharType="end"/>
        </w:r>
      </w:hyperlink>
    </w:p>
    <w:p w:rsidR="00FC0922" w:rsidRPr="00987750" w:rsidRDefault="00054ADE" w:rsidP="00FC0922">
      <w:pPr>
        <w:pStyle w:val="T1"/>
        <w:tabs>
          <w:tab w:val="right" w:leader="dot" w:pos="13994"/>
        </w:tabs>
        <w:rPr>
          <w:rFonts w:ascii="Times New Roman" w:hAnsi="Times New Roman"/>
          <w:b w:val="0"/>
          <w:bCs w:val="0"/>
          <w:caps w:val="0"/>
          <w:noProof/>
          <w:sz w:val="22"/>
          <w:szCs w:val="22"/>
        </w:rPr>
      </w:pPr>
      <w:hyperlink w:anchor="_Toc531097532" w:history="1">
        <w:r w:rsidR="00FC0922" w:rsidRPr="00987750">
          <w:rPr>
            <w:rStyle w:val="Kpr"/>
            <w:rFonts w:ascii="Times New Roman" w:eastAsia="SimSun" w:hAnsi="Times New Roman"/>
            <w:noProof/>
          </w:rPr>
          <w:t>BÖLÜM I: GİRİŞ ve PLAN HAZIRLIK SÜRECİ</w:t>
        </w:r>
        <w:r w:rsidR="00FC0922" w:rsidRPr="00987750">
          <w:rPr>
            <w:rFonts w:ascii="Times New Roman" w:hAnsi="Times New Roman"/>
            <w:noProof/>
            <w:webHidden/>
          </w:rPr>
          <w:tab/>
        </w:r>
        <w:r w:rsidR="00DE3AEB" w:rsidRPr="00987750">
          <w:rPr>
            <w:rFonts w:ascii="Times New Roman" w:hAnsi="Times New Roman"/>
            <w:noProof/>
            <w:webHidden/>
          </w:rPr>
          <w:fldChar w:fldCharType="begin"/>
        </w:r>
        <w:r w:rsidR="00FC0922" w:rsidRPr="00987750">
          <w:rPr>
            <w:rFonts w:ascii="Times New Roman" w:hAnsi="Times New Roman"/>
            <w:noProof/>
            <w:webHidden/>
          </w:rPr>
          <w:instrText xml:space="preserve"> PAGEREF _Toc531097532 \h </w:instrText>
        </w:r>
        <w:r w:rsidR="00DE3AEB" w:rsidRPr="00987750">
          <w:rPr>
            <w:rFonts w:ascii="Times New Roman" w:hAnsi="Times New Roman"/>
            <w:noProof/>
            <w:webHidden/>
          </w:rPr>
        </w:r>
        <w:r w:rsidR="00DE3AEB" w:rsidRPr="00987750">
          <w:rPr>
            <w:rFonts w:ascii="Times New Roman" w:hAnsi="Times New Roman"/>
            <w:noProof/>
            <w:webHidden/>
          </w:rPr>
          <w:fldChar w:fldCharType="separate"/>
        </w:r>
        <w:r w:rsidR="00FC0922" w:rsidRPr="00987750">
          <w:rPr>
            <w:rFonts w:ascii="Times New Roman" w:hAnsi="Times New Roman"/>
            <w:noProof/>
            <w:webHidden/>
          </w:rPr>
          <w:t>5</w:t>
        </w:r>
        <w:r w:rsidR="00DE3AEB" w:rsidRPr="00987750">
          <w:rPr>
            <w:rFonts w:ascii="Times New Roman" w:hAnsi="Times New Roman"/>
            <w:noProof/>
            <w:webHidden/>
          </w:rPr>
          <w:fldChar w:fldCharType="end"/>
        </w:r>
      </w:hyperlink>
    </w:p>
    <w:p w:rsidR="00FC0922" w:rsidRPr="00987750" w:rsidRDefault="00054ADE" w:rsidP="00FC0922">
      <w:pPr>
        <w:pStyle w:val="T1"/>
        <w:tabs>
          <w:tab w:val="right" w:leader="dot" w:pos="13994"/>
        </w:tabs>
        <w:rPr>
          <w:rFonts w:ascii="Times New Roman" w:hAnsi="Times New Roman"/>
          <w:b w:val="0"/>
          <w:bCs w:val="0"/>
          <w:caps w:val="0"/>
          <w:noProof/>
          <w:sz w:val="22"/>
          <w:szCs w:val="22"/>
        </w:rPr>
      </w:pPr>
      <w:hyperlink w:anchor="_Toc531097533" w:history="1">
        <w:r w:rsidR="00FC0922" w:rsidRPr="00987750">
          <w:rPr>
            <w:rStyle w:val="Kpr"/>
            <w:rFonts w:ascii="Times New Roman" w:eastAsia="SimSun" w:hAnsi="Times New Roman"/>
            <w:noProof/>
          </w:rPr>
          <w:t xml:space="preserve">BÖLÜM II: </w:t>
        </w:r>
        <w:r w:rsidR="00FC0922" w:rsidRPr="00987750">
          <w:rPr>
            <w:rStyle w:val="Kpr"/>
            <w:rFonts w:ascii="Times New Roman" w:eastAsia="Calibri" w:hAnsi="Times New Roman"/>
            <w:noProof/>
          </w:rPr>
          <w:t>DURUM ANALİZİ</w:t>
        </w:r>
        <w:r w:rsidR="00FC0922" w:rsidRPr="00987750">
          <w:rPr>
            <w:rFonts w:ascii="Times New Roman" w:hAnsi="Times New Roman"/>
            <w:noProof/>
            <w:webHidden/>
          </w:rPr>
          <w:tab/>
        </w:r>
        <w:r w:rsidR="00DE3AEB" w:rsidRPr="00987750">
          <w:rPr>
            <w:rFonts w:ascii="Times New Roman" w:hAnsi="Times New Roman"/>
            <w:noProof/>
            <w:webHidden/>
          </w:rPr>
          <w:fldChar w:fldCharType="begin"/>
        </w:r>
        <w:r w:rsidR="00FC0922" w:rsidRPr="00987750">
          <w:rPr>
            <w:rFonts w:ascii="Times New Roman" w:hAnsi="Times New Roman"/>
            <w:noProof/>
            <w:webHidden/>
          </w:rPr>
          <w:instrText xml:space="preserve"> PAGEREF _Toc531097533 \h </w:instrText>
        </w:r>
        <w:r w:rsidR="00DE3AEB" w:rsidRPr="00987750">
          <w:rPr>
            <w:rFonts w:ascii="Times New Roman" w:hAnsi="Times New Roman"/>
            <w:noProof/>
            <w:webHidden/>
          </w:rPr>
        </w:r>
        <w:r w:rsidR="00DE3AEB" w:rsidRPr="00987750">
          <w:rPr>
            <w:rFonts w:ascii="Times New Roman" w:hAnsi="Times New Roman"/>
            <w:noProof/>
            <w:webHidden/>
          </w:rPr>
          <w:fldChar w:fldCharType="separate"/>
        </w:r>
        <w:r w:rsidR="00FC0922" w:rsidRPr="00987750">
          <w:rPr>
            <w:rFonts w:ascii="Times New Roman" w:hAnsi="Times New Roman"/>
            <w:noProof/>
            <w:webHidden/>
          </w:rPr>
          <w:t>6</w:t>
        </w:r>
        <w:r w:rsidR="00DE3AEB" w:rsidRPr="00987750">
          <w:rPr>
            <w:rFonts w:ascii="Times New Roman" w:hAnsi="Times New Roman"/>
            <w:noProof/>
            <w:webHidden/>
          </w:rPr>
          <w:fldChar w:fldCharType="end"/>
        </w:r>
      </w:hyperlink>
    </w:p>
    <w:p w:rsidR="00FC0922" w:rsidRPr="00987750" w:rsidRDefault="00054ADE" w:rsidP="00FC0922">
      <w:pPr>
        <w:pStyle w:val="T2"/>
        <w:tabs>
          <w:tab w:val="right" w:leader="dot" w:pos="13994"/>
        </w:tabs>
        <w:rPr>
          <w:rFonts w:ascii="Times New Roman" w:hAnsi="Times New Roman"/>
          <w:smallCaps w:val="0"/>
          <w:noProof/>
          <w:sz w:val="22"/>
          <w:szCs w:val="22"/>
        </w:rPr>
      </w:pPr>
      <w:hyperlink w:anchor="_Toc531097534" w:history="1">
        <w:r w:rsidR="00FC0922" w:rsidRPr="00987750">
          <w:rPr>
            <w:rStyle w:val="Kpr"/>
            <w:rFonts w:ascii="Times New Roman" w:eastAsia="SimSun" w:hAnsi="Times New Roman"/>
            <w:noProof/>
          </w:rPr>
          <w:t xml:space="preserve">Okulun Kısa Tanıtımı </w:t>
        </w:r>
        <w:r w:rsidR="00FC0922" w:rsidRPr="00987750">
          <w:rPr>
            <w:rFonts w:ascii="Times New Roman" w:hAnsi="Times New Roman"/>
            <w:noProof/>
            <w:webHidden/>
          </w:rPr>
          <w:tab/>
        </w:r>
        <w:r w:rsidR="00DE3AEB" w:rsidRPr="00987750">
          <w:rPr>
            <w:rFonts w:ascii="Times New Roman" w:hAnsi="Times New Roman"/>
            <w:noProof/>
            <w:webHidden/>
          </w:rPr>
          <w:fldChar w:fldCharType="begin"/>
        </w:r>
        <w:r w:rsidR="00FC0922" w:rsidRPr="00987750">
          <w:rPr>
            <w:rFonts w:ascii="Times New Roman" w:hAnsi="Times New Roman"/>
            <w:noProof/>
            <w:webHidden/>
          </w:rPr>
          <w:instrText xml:space="preserve"> PAGEREF _Toc531097534 \h </w:instrText>
        </w:r>
        <w:r w:rsidR="00DE3AEB" w:rsidRPr="00987750">
          <w:rPr>
            <w:rFonts w:ascii="Times New Roman" w:hAnsi="Times New Roman"/>
            <w:noProof/>
            <w:webHidden/>
          </w:rPr>
        </w:r>
        <w:r w:rsidR="00DE3AEB" w:rsidRPr="00987750">
          <w:rPr>
            <w:rFonts w:ascii="Times New Roman" w:hAnsi="Times New Roman"/>
            <w:noProof/>
            <w:webHidden/>
          </w:rPr>
          <w:fldChar w:fldCharType="separate"/>
        </w:r>
        <w:r w:rsidR="00FC0922" w:rsidRPr="00987750">
          <w:rPr>
            <w:rFonts w:ascii="Times New Roman" w:hAnsi="Times New Roman"/>
            <w:noProof/>
            <w:webHidden/>
          </w:rPr>
          <w:t>6</w:t>
        </w:r>
        <w:r w:rsidR="00DE3AEB" w:rsidRPr="00987750">
          <w:rPr>
            <w:rFonts w:ascii="Times New Roman" w:hAnsi="Times New Roman"/>
            <w:noProof/>
            <w:webHidden/>
          </w:rPr>
          <w:fldChar w:fldCharType="end"/>
        </w:r>
      </w:hyperlink>
    </w:p>
    <w:p w:rsidR="00FC0922" w:rsidRPr="00987750" w:rsidRDefault="00054ADE" w:rsidP="00FC0922">
      <w:pPr>
        <w:pStyle w:val="T2"/>
        <w:tabs>
          <w:tab w:val="right" w:leader="dot" w:pos="13994"/>
        </w:tabs>
        <w:rPr>
          <w:rFonts w:ascii="Times New Roman" w:hAnsi="Times New Roman"/>
          <w:smallCaps w:val="0"/>
          <w:noProof/>
          <w:sz w:val="22"/>
          <w:szCs w:val="22"/>
        </w:rPr>
      </w:pPr>
      <w:hyperlink w:anchor="_Toc531097535" w:history="1">
        <w:r w:rsidR="00FC0922" w:rsidRPr="00987750">
          <w:rPr>
            <w:rStyle w:val="Kpr"/>
            <w:rFonts w:ascii="Times New Roman" w:eastAsia="SimSun" w:hAnsi="Times New Roman"/>
            <w:noProof/>
          </w:rPr>
          <w:t>Okulun Mevcut Durumu: Temel İstatistikler</w:t>
        </w:r>
        <w:r w:rsidR="00FC0922" w:rsidRPr="00987750">
          <w:rPr>
            <w:rFonts w:ascii="Times New Roman" w:hAnsi="Times New Roman"/>
            <w:noProof/>
            <w:webHidden/>
          </w:rPr>
          <w:tab/>
        </w:r>
        <w:r w:rsidR="00DE3AEB" w:rsidRPr="00987750">
          <w:rPr>
            <w:rFonts w:ascii="Times New Roman" w:hAnsi="Times New Roman"/>
            <w:noProof/>
            <w:webHidden/>
          </w:rPr>
          <w:fldChar w:fldCharType="begin"/>
        </w:r>
        <w:r w:rsidR="00FC0922" w:rsidRPr="00987750">
          <w:rPr>
            <w:rFonts w:ascii="Times New Roman" w:hAnsi="Times New Roman"/>
            <w:noProof/>
            <w:webHidden/>
          </w:rPr>
          <w:instrText xml:space="preserve"> PAGEREF _Toc531097535 \h </w:instrText>
        </w:r>
        <w:r w:rsidR="00DE3AEB" w:rsidRPr="00987750">
          <w:rPr>
            <w:rFonts w:ascii="Times New Roman" w:hAnsi="Times New Roman"/>
            <w:noProof/>
            <w:webHidden/>
          </w:rPr>
        </w:r>
        <w:r w:rsidR="00DE3AEB" w:rsidRPr="00987750">
          <w:rPr>
            <w:rFonts w:ascii="Times New Roman" w:hAnsi="Times New Roman"/>
            <w:noProof/>
            <w:webHidden/>
          </w:rPr>
          <w:fldChar w:fldCharType="separate"/>
        </w:r>
        <w:r w:rsidR="00FC0922" w:rsidRPr="00987750">
          <w:rPr>
            <w:rFonts w:ascii="Times New Roman" w:hAnsi="Times New Roman"/>
            <w:noProof/>
            <w:webHidden/>
          </w:rPr>
          <w:t>7</w:t>
        </w:r>
        <w:r w:rsidR="00DE3AEB" w:rsidRPr="00987750">
          <w:rPr>
            <w:rFonts w:ascii="Times New Roman" w:hAnsi="Times New Roman"/>
            <w:noProof/>
            <w:webHidden/>
          </w:rPr>
          <w:fldChar w:fldCharType="end"/>
        </w:r>
      </w:hyperlink>
    </w:p>
    <w:p w:rsidR="00FC0922" w:rsidRPr="00987750" w:rsidRDefault="00054ADE" w:rsidP="00FC0922">
      <w:pPr>
        <w:pStyle w:val="T2"/>
        <w:tabs>
          <w:tab w:val="right" w:leader="dot" w:pos="13994"/>
        </w:tabs>
        <w:rPr>
          <w:rFonts w:ascii="Times New Roman" w:hAnsi="Times New Roman"/>
          <w:smallCaps w:val="0"/>
          <w:noProof/>
          <w:sz w:val="22"/>
          <w:szCs w:val="22"/>
        </w:rPr>
      </w:pPr>
      <w:hyperlink w:anchor="_Toc531097536" w:history="1">
        <w:r w:rsidR="00FC0922" w:rsidRPr="00987750">
          <w:rPr>
            <w:rStyle w:val="Kpr"/>
            <w:rFonts w:ascii="Times New Roman" w:eastAsia="SimSun" w:hAnsi="Times New Roman"/>
            <w:noProof/>
          </w:rPr>
          <w:t>PAYDAŞ ANALİZİ</w:t>
        </w:r>
        <w:r w:rsidR="00FC0922" w:rsidRPr="00987750">
          <w:rPr>
            <w:rFonts w:ascii="Times New Roman" w:hAnsi="Times New Roman"/>
            <w:noProof/>
            <w:webHidden/>
          </w:rPr>
          <w:tab/>
        </w:r>
        <w:r w:rsidR="00DE3AEB" w:rsidRPr="00987750">
          <w:rPr>
            <w:rFonts w:ascii="Times New Roman" w:hAnsi="Times New Roman"/>
            <w:noProof/>
            <w:webHidden/>
          </w:rPr>
          <w:fldChar w:fldCharType="begin"/>
        </w:r>
        <w:r w:rsidR="00FC0922" w:rsidRPr="00987750">
          <w:rPr>
            <w:rFonts w:ascii="Times New Roman" w:hAnsi="Times New Roman"/>
            <w:noProof/>
            <w:webHidden/>
          </w:rPr>
          <w:instrText xml:space="preserve"> PAGEREF _Toc531097536 \h </w:instrText>
        </w:r>
        <w:r w:rsidR="00DE3AEB" w:rsidRPr="00987750">
          <w:rPr>
            <w:rFonts w:ascii="Times New Roman" w:hAnsi="Times New Roman"/>
            <w:noProof/>
            <w:webHidden/>
          </w:rPr>
        </w:r>
        <w:r w:rsidR="00DE3AEB" w:rsidRPr="00987750">
          <w:rPr>
            <w:rFonts w:ascii="Times New Roman" w:hAnsi="Times New Roman"/>
            <w:noProof/>
            <w:webHidden/>
          </w:rPr>
          <w:fldChar w:fldCharType="separate"/>
        </w:r>
        <w:r w:rsidR="00FC0922" w:rsidRPr="00987750">
          <w:rPr>
            <w:rFonts w:ascii="Times New Roman" w:hAnsi="Times New Roman"/>
            <w:noProof/>
            <w:webHidden/>
          </w:rPr>
          <w:t>12</w:t>
        </w:r>
        <w:r w:rsidR="00DE3AEB" w:rsidRPr="00987750">
          <w:rPr>
            <w:rFonts w:ascii="Times New Roman" w:hAnsi="Times New Roman"/>
            <w:noProof/>
            <w:webHidden/>
          </w:rPr>
          <w:fldChar w:fldCharType="end"/>
        </w:r>
      </w:hyperlink>
    </w:p>
    <w:p w:rsidR="00FC0922" w:rsidRPr="00987750" w:rsidRDefault="00054ADE" w:rsidP="00FC0922">
      <w:pPr>
        <w:pStyle w:val="T2"/>
        <w:tabs>
          <w:tab w:val="right" w:leader="dot" w:pos="13994"/>
        </w:tabs>
        <w:rPr>
          <w:rFonts w:ascii="Times New Roman" w:hAnsi="Times New Roman"/>
          <w:smallCaps w:val="0"/>
          <w:noProof/>
          <w:sz w:val="22"/>
          <w:szCs w:val="22"/>
        </w:rPr>
      </w:pPr>
      <w:hyperlink w:anchor="_Toc531097537" w:history="1">
        <w:r w:rsidR="00FC0922" w:rsidRPr="00987750">
          <w:rPr>
            <w:rStyle w:val="Kpr"/>
            <w:rFonts w:ascii="Times New Roman" w:eastAsia="SimSun" w:hAnsi="Times New Roman"/>
            <w:noProof/>
          </w:rPr>
          <w:t>GZFT (Güçlü, Zayıf, Fırsat, Tehdit) Analizi</w:t>
        </w:r>
        <w:r w:rsidR="00FC0922" w:rsidRPr="00987750">
          <w:rPr>
            <w:rFonts w:ascii="Times New Roman" w:hAnsi="Times New Roman"/>
            <w:noProof/>
            <w:webHidden/>
          </w:rPr>
          <w:tab/>
        </w:r>
        <w:r w:rsidR="00DE3AEB" w:rsidRPr="00987750">
          <w:rPr>
            <w:rFonts w:ascii="Times New Roman" w:hAnsi="Times New Roman"/>
            <w:noProof/>
            <w:webHidden/>
          </w:rPr>
          <w:fldChar w:fldCharType="begin"/>
        </w:r>
        <w:r w:rsidR="00FC0922" w:rsidRPr="00987750">
          <w:rPr>
            <w:rFonts w:ascii="Times New Roman" w:hAnsi="Times New Roman"/>
            <w:noProof/>
            <w:webHidden/>
          </w:rPr>
          <w:instrText xml:space="preserve"> PAGEREF _Toc531097537 \h </w:instrText>
        </w:r>
        <w:r w:rsidR="00DE3AEB" w:rsidRPr="00987750">
          <w:rPr>
            <w:rFonts w:ascii="Times New Roman" w:hAnsi="Times New Roman"/>
            <w:noProof/>
            <w:webHidden/>
          </w:rPr>
        </w:r>
        <w:r w:rsidR="00DE3AEB" w:rsidRPr="00987750">
          <w:rPr>
            <w:rFonts w:ascii="Times New Roman" w:hAnsi="Times New Roman"/>
            <w:noProof/>
            <w:webHidden/>
          </w:rPr>
          <w:fldChar w:fldCharType="separate"/>
        </w:r>
        <w:r w:rsidR="00FC0922" w:rsidRPr="00987750">
          <w:rPr>
            <w:rFonts w:ascii="Times New Roman" w:hAnsi="Times New Roman"/>
            <w:noProof/>
            <w:webHidden/>
          </w:rPr>
          <w:t>1</w:t>
        </w:r>
        <w:r w:rsidR="00ED1799">
          <w:rPr>
            <w:rFonts w:ascii="Times New Roman" w:hAnsi="Times New Roman"/>
            <w:noProof/>
            <w:webHidden/>
          </w:rPr>
          <w:t>7</w:t>
        </w:r>
        <w:r w:rsidR="00DE3AEB" w:rsidRPr="00987750">
          <w:rPr>
            <w:rFonts w:ascii="Times New Roman" w:hAnsi="Times New Roman"/>
            <w:noProof/>
            <w:webHidden/>
          </w:rPr>
          <w:fldChar w:fldCharType="end"/>
        </w:r>
      </w:hyperlink>
    </w:p>
    <w:p w:rsidR="00FC0922" w:rsidRPr="00987750" w:rsidRDefault="00054ADE" w:rsidP="00FC0922">
      <w:pPr>
        <w:pStyle w:val="T2"/>
        <w:tabs>
          <w:tab w:val="right" w:leader="dot" w:pos="13994"/>
        </w:tabs>
        <w:rPr>
          <w:rFonts w:ascii="Times New Roman" w:hAnsi="Times New Roman"/>
          <w:smallCaps w:val="0"/>
          <w:noProof/>
          <w:sz w:val="22"/>
          <w:szCs w:val="22"/>
        </w:rPr>
      </w:pPr>
      <w:hyperlink w:anchor="_Toc531097538" w:history="1">
        <w:r w:rsidR="00FC0922" w:rsidRPr="00987750">
          <w:rPr>
            <w:rStyle w:val="Kpr"/>
            <w:rFonts w:ascii="Times New Roman" w:eastAsia="SimSun" w:hAnsi="Times New Roman"/>
            <w:noProof/>
          </w:rPr>
          <w:t>Gelişim ve Sorun Alanları</w:t>
        </w:r>
        <w:r w:rsidR="00FC0922" w:rsidRPr="00987750">
          <w:rPr>
            <w:rFonts w:ascii="Times New Roman" w:hAnsi="Times New Roman"/>
            <w:noProof/>
            <w:webHidden/>
          </w:rPr>
          <w:tab/>
        </w:r>
        <w:r w:rsidR="00ED1799">
          <w:rPr>
            <w:rFonts w:ascii="Times New Roman" w:hAnsi="Times New Roman"/>
            <w:noProof/>
            <w:webHidden/>
          </w:rPr>
          <w:t>23</w:t>
        </w:r>
      </w:hyperlink>
    </w:p>
    <w:p w:rsidR="00FC0922" w:rsidRPr="00987750" w:rsidRDefault="00054ADE" w:rsidP="00FC0922">
      <w:pPr>
        <w:pStyle w:val="T1"/>
        <w:tabs>
          <w:tab w:val="right" w:leader="dot" w:pos="13994"/>
        </w:tabs>
        <w:rPr>
          <w:rFonts w:ascii="Times New Roman" w:hAnsi="Times New Roman"/>
          <w:b w:val="0"/>
          <w:bCs w:val="0"/>
          <w:caps w:val="0"/>
          <w:noProof/>
          <w:sz w:val="22"/>
          <w:szCs w:val="22"/>
        </w:rPr>
      </w:pPr>
      <w:hyperlink w:anchor="_Toc531097539" w:history="1">
        <w:r w:rsidR="00FC0922" w:rsidRPr="00987750">
          <w:rPr>
            <w:rStyle w:val="Kpr"/>
            <w:rFonts w:ascii="Times New Roman" w:eastAsia="SimSun" w:hAnsi="Times New Roman"/>
            <w:noProof/>
          </w:rPr>
          <w:t>BÖLÜM III: MİSYON, VİZYON VE TEMEL DEĞERLER</w:t>
        </w:r>
        <w:r w:rsidR="00FC0922" w:rsidRPr="00987750">
          <w:rPr>
            <w:rFonts w:ascii="Times New Roman" w:hAnsi="Times New Roman"/>
            <w:noProof/>
            <w:webHidden/>
          </w:rPr>
          <w:tab/>
        </w:r>
        <w:r w:rsidR="00ED1799">
          <w:rPr>
            <w:rFonts w:ascii="Times New Roman" w:hAnsi="Times New Roman"/>
            <w:noProof/>
            <w:webHidden/>
          </w:rPr>
          <w:t>26</w:t>
        </w:r>
      </w:hyperlink>
    </w:p>
    <w:p w:rsidR="00FC0922" w:rsidRPr="00987750" w:rsidRDefault="00054ADE" w:rsidP="00FC0922">
      <w:pPr>
        <w:pStyle w:val="T2"/>
        <w:tabs>
          <w:tab w:val="right" w:leader="dot" w:pos="13994"/>
        </w:tabs>
        <w:rPr>
          <w:rFonts w:ascii="Times New Roman" w:hAnsi="Times New Roman"/>
          <w:smallCaps w:val="0"/>
          <w:noProof/>
          <w:sz w:val="22"/>
          <w:szCs w:val="22"/>
        </w:rPr>
      </w:pPr>
      <w:hyperlink w:anchor="_Toc531097540" w:history="1">
        <w:r w:rsidR="00FC0922" w:rsidRPr="00987750">
          <w:rPr>
            <w:rStyle w:val="Kpr"/>
            <w:rFonts w:ascii="Times New Roman" w:eastAsia="SimSun" w:hAnsi="Times New Roman"/>
            <w:noProof/>
          </w:rPr>
          <w:t xml:space="preserve">MİSYONUMUZ </w:t>
        </w:r>
        <w:r w:rsidR="00FC0922" w:rsidRPr="00987750">
          <w:rPr>
            <w:rFonts w:ascii="Times New Roman" w:hAnsi="Times New Roman"/>
            <w:noProof/>
            <w:webHidden/>
          </w:rPr>
          <w:tab/>
        </w:r>
        <w:r w:rsidR="00ED1799">
          <w:rPr>
            <w:rFonts w:ascii="Times New Roman" w:hAnsi="Times New Roman"/>
            <w:noProof/>
            <w:webHidden/>
          </w:rPr>
          <w:t>26</w:t>
        </w:r>
      </w:hyperlink>
    </w:p>
    <w:p w:rsidR="00FC0922" w:rsidRPr="00987750" w:rsidRDefault="00054ADE" w:rsidP="00FC0922">
      <w:pPr>
        <w:pStyle w:val="T2"/>
        <w:tabs>
          <w:tab w:val="right" w:leader="dot" w:pos="13994"/>
        </w:tabs>
        <w:rPr>
          <w:rFonts w:ascii="Times New Roman" w:hAnsi="Times New Roman"/>
          <w:smallCaps w:val="0"/>
          <w:noProof/>
          <w:sz w:val="22"/>
          <w:szCs w:val="22"/>
        </w:rPr>
      </w:pPr>
      <w:hyperlink w:anchor="_Toc531097541" w:history="1">
        <w:r w:rsidR="00FC0922" w:rsidRPr="00987750">
          <w:rPr>
            <w:rStyle w:val="Kpr"/>
            <w:rFonts w:ascii="Times New Roman" w:eastAsia="SimSun" w:hAnsi="Times New Roman"/>
            <w:noProof/>
          </w:rPr>
          <w:t xml:space="preserve">VİZYONUMUZ </w:t>
        </w:r>
        <w:r w:rsidR="00FC0922" w:rsidRPr="00987750">
          <w:rPr>
            <w:rFonts w:ascii="Times New Roman" w:hAnsi="Times New Roman"/>
            <w:noProof/>
            <w:webHidden/>
          </w:rPr>
          <w:tab/>
        </w:r>
        <w:r w:rsidR="00ED1799">
          <w:rPr>
            <w:rFonts w:ascii="Times New Roman" w:hAnsi="Times New Roman"/>
            <w:noProof/>
            <w:webHidden/>
          </w:rPr>
          <w:t>27</w:t>
        </w:r>
      </w:hyperlink>
    </w:p>
    <w:p w:rsidR="00FC0922" w:rsidRPr="00987750" w:rsidRDefault="00054ADE" w:rsidP="00FC0922">
      <w:pPr>
        <w:pStyle w:val="T2"/>
        <w:tabs>
          <w:tab w:val="right" w:leader="dot" w:pos="13994"/>
        </w:tabs>
        <w:rPr>
          <w:rFonts w:ascii="Times New Roman" w:hAnsi="Times New Roman"/>
          <w:smallCaps w:val="0"/>
          <w:noProof/>
          <w:sz w:val="22"/>
          <w:szCs w:val="22"/>
        </w:rPr>
      </w:pPr>
      <w:hyperlink w:anchor="_Toc531097542" w:history="1">
        <w:r w:rsidR="00FC0922" w:rsidRPr="00987750">
          <w:rPr>
            <w:rStyle w:val="Kpr"/>
            <w:rFonts w:ascii="Times New Roman" w:eastAsia="SimSun" w:hAnsi="Times New Roman"/>
            <w:noProof/>
          </w:rPr>
          <w:t xml:space="preserve">TEMEL DEĞERLERİMİZ </w:t>
        </w:r>
        <w:r w:rsidR="00FC0922" w:rsidRPr="00987750">
          <w:rPr>
            <w:rFonts w:ascii="Times New Roman" w:hAnsi="Times New Roman"/>
            <w:noProof/>
            <w:webHidden/>
          </w:rPr>
          <w:tab/>
        </w:r>
        <w:r w:rsidR="00ED1799">
          <w:rPr>
            <w:rFonts w:ascii="Times New Roman" w:hAnsi="Times New Roman"/>
            <w:noProof/>
            <w:webHidden/>
          </w:rPr>
          <w:t>27</w:t>
        </w:r>
      </w:hyperlink>
    </w:p>
    <w:p w:rsidR="00FC0922" w:rsidRPr="00987750" w:rsidRDefault="00054ADE" w:rsidP="00FC0922">
      <w:pPr>
        <w:pStyle w:val="T1"/>
        <w:tabs>
          <w:tab w:val="right" w:leader="dot" w:pos="13994"/>
        </w:tabs>
        <w:rPr>
          <w:rFonts w:ascii="Times New Roman" w:hAnsi="Times New Roman"/>
          <w:b w:val="0"/>
          <w:bCs w:val="0"/>
          <w:caps w:val="0"/>
          <w:noProof/>
          <w:sz w:val="22"/>
          <w:szCs w:val="22"/>
        </w:rPr>
      </w:pPr>
      <w:hyperlink w:anchor="_Toc531097543" w:history="1">
        <w:r w:rsidR="00FC0922" w:rsidRPr="00987750">
          <w:rPr>
            <w:rStyle w:val="Kpr"/>
            <w:rFonts w:ascii="Times New Roman" w:eastAsia="SimSun" w:hAnsi="Times New Roman"/>
            <w:noProof/>
          </w:rPr>
          <w:t>BÖLÜM IV: AMAÇ, HEDEF VE EYLEMLER</w:t>
        </w:r>
        <w:r w:rsidR="00FC0922" w:rsidRPr="00987750">
          <w:rPr>
            <w:rFonts w:ascii="Times New Roman" w:hAnsi="Times New Roman"/>
            <w:noProof/>
            <w:webHidden/>
          </w:rPr>
          <w:tab/>
        </w:r>
        <w:r w:rsidR="00DE3AEB" w:rsidRPr="00987750">
          <w:rPr>
            <w:rFonts w:ascii="Times New Roman" w:hAnsi="Times New Roman"/>
            <w:noProof/>
            <w:webHidden/>
          </w:rPr>
          <w:fldChar w:fldCharType="begin"/>
        </w:r>
        <w:r w:rsidR="00FC0922" w:rsidRPr="00987750">
          <w:rPr>
            <w:rFonts w:ascii="Times New Roman" w:hAnsi="Times New Roman"/>
            <w:noProof/>
            <w:webHidden/>
          </w:rPr>
          <w:instrText xml:space="preserve"> PAGEREF _Toc531097543 \h </w:instrText>
        </w:r>
        <w:r w:rsidR="00DE3AEB" w:rsidRPr="00987750">
          <w:rPr>
            <w:rFonts w:ascii="Times New Roman" w:hAnsi="Times New Roman"/>
            <w:noProof/>
            <w:webHidden/>
          </w:rPr>
        </w:r>
        <w:r w:rsidR="00DE3AEB" w:rsidRPr="00987750">
          <w:rPr>
            <w:rFonts w:ascii="Times New Roman" w:hAnsi="Times New Roman"/>
            <w:noProof/>
            <w:webHidden/>
          </w:rPr>
          <w:fldChar w:fldCharType="separate"/>
        </w:r>
        <w:r w:rsidR="00FC0922" w:rsidRPr="00987750">
          <w:rPr>
            <w:rFonts w:ascii="Times New Roman" w:hAnsi="Times New Roman"/>
            <w:noProof/>
            <w:webHidden/>
          </w:rPr>
          <w:t>2</w:t>
        </w:r>
        <w:r w:rsidR="00ED1799">
          <w:rPr>
            <w:rFonts w:ascii="Times New Roman" w:hAnsi="Times New Roman"/>
            <w:noProof/>
            <w:webHidden/>
          </w:rPr>
          <w:t>8</w:t>
        </w:r>
        <w:r w:rsidR="00DE3AEB" w:rsidRPr="00987750">
          <w:rPr>
            <w:rFonts w:ascii="Times New Roman" w:hAnsi="Times New Roman"/>
            <w:noProof/>
            <w:webHidden/>
          </w:rPr>
          <w:fldChar w:fldCharType="end"/>
        </w:r>
      </w:hyperlink>
    </w:p>
    <w:p w:rsidR="00FC0922" w:rsidRPr="00987750" w:rsidRDefault="00054ADE" w:rsidP="00FC0922">
      <w:pPr>
        <w:pStyle w:val="T2"/>
        <w:tabs>
          <w:tab w:val="right" w:leader="dot" w:pos="13994"/>
        </w:tabs>
        <w:rPr>
          <w:rFonts w:ascii="Times New Roman" w:hAnsi="Times New Roman"/>
          <w:smallCaps w:val="0"/>
          <w:noProof/>
          <w:sz w:val="22"/>
          <w:szCs w:val="22"/>
        </w:rPr>
      </w:pPr>
      <w:hyperlink w:anchor="_Toc531097544" w:history="1">
        <w:r w:rsidR="00FC0922" w:rsidRPr="00987750">
          <w:rPr>
            <w:rStyle w:val="Kpr"/>
            <w:rFonts w:ascii="Times New Roman" w:eastAsia="SimSun" w:hAnsi="Times New Roman"/>
            <w:noProof/>
          </w:rPr>
          <w:t>TEMA I: EĞİTİM VE ÖĞRETİME ERİŞİM</w:t>
        </w:r>
        <w:r w:rsidR="00FC0922" w:rsidRPr="00987750">
          <w:rPr>
            <w:rFonts w:ascii="Times New Roman" w:hAnsi="Times New Roman"/>
            <w:noProof/>
            <w:webHidden/>
          </w:rPr>
          <w:tab/>
        </w:r>
        <w:r w:rsidR="00DE3AEB" w:rsidRPr="00987750">
          <w:rPr>
            <w:rFonts w:ascii="Times New Roman" w:hAnsi="Times New Roman"/>
            <w:noProof/>
            <w:webHidden/>
          </w:rPr>
          <w:fldChar w:fldCharType="begin"/>
        </w:r>
        <w:r w:rsidR="00FC0922" w:rsidRPr="00987750">
          <w:rPr>
            <w:rFonts w:ascii="Times New Roman" w:hAnsi="Times New Roman"/>
            <w:noProof/>
            <w:webHidden/>
          </w:rPr>
          <w:instrText xml:space="preserve"> PAGEREF _Toc531097544 \h </w:instrText>
        </w:r>
        <w:r w:rsidR="00DE3AEB" w:rsidRPr="00987750">
          <w:rPr>
            <w:rFonts w:ascii="Times New Roman" w:hAnsi="Times New Roman"/>
            <w:noProof/>
            <w:webHidden/>
          </w:rPr>
        </w:r>
        <w:r w:rsidR="00DE3AEB" w:rsidRPr="00987750">
          <w:rPr>
            <w:rFonts w:ascii="Times New Roman" w:hAnsi="Times New Roman"/>
            <w:noProof/>
            <w:webHidden/>
          </w:rPr>
          <w:fldChar w:fldCharType="separate"/>
        </w:r>
        <w:r w:rsidR="00FC0922" w:rsidRPr="00987750">
          <w:rPr>
            <w:rFonts w:ascii="Times New Roman" w:hAnsi="Times New Roman"/>
            <w:noProof/>
            <w:webHidden/>
          </w:rPr>
          <w:t>2</w:t>
        </w:r>
        <w:r w:rsidR="00ED1799">
          <w:rPr>
            <w:rFonts w:ascii="Times New Roman" w:hAnsi="Times New Roman"/>
            <w:noProof/>
            <w:webHidden/>
          </w:rPr>
          <w:t>8</w:t>
        </w:r>
        <w:r w:rsidR="00DE3AEB" w:rsidRPr="00987750">
          <w:rPr>
            <w:rFonts w:ascii="Times New Roman" w:hAnsi="Times New Roman"/>
            <w:noProof/>
            <w:webHidden/>
          </w:rPr>
          <w:fldChar w:fldCharType="end"/>
        </w:r>
      </w:hyperlink>
    </w:p>
    <w:p w:rsidR="00FC0922" w:rsidRPr="00987750" w:rsidRDefault="00054ADE" w:rsidP="00FC0922">
      <w:pPr>
        <w:pStyle w:val="T2"/>
        <w:tabs>
          <w:tab w:val="right" w:leader="dot" w:pos="13994"/>
        </w:tabs>
        <w:rPr>
          <w:rFonts w:ascii="Times New Roman" w:hAnsi="Times New Roman"/>
          <w:smallCaps w:val="0"/>
          <w:noProof/>
          <w:sz w:val="22"/>
          <w:szCs w:val="22"/>
        </w:rPr>
      </w:pPr>
      <w:hyperlink w:anchor="_Toc531097545" w:history="1">
        <w:r w:rsidR="00FC0922" w:rsidRPr="00987750">
          <w:rPr>
            <w:rStyle w:val="Kpr"/>
            <w:rFonts w:ascii="Times New Roman" w:eastAsia="SimSun" w:hAnsi="Times New Roman"/>
            <w:noProof/>
          </w:rPr>
          <w:t>TEMA II: EĞİTİM VE ÖĞRETİMDE KALİTENİN ARTIRILMASI</w:t>
        </w:r>
        <w:r w:rsidR="00FC0922" w:rsidRPr="00987750">
          <w:rPr>
            <w:rFonts w:ascii="Times New Roman" w:hAnsi="Times New Roman"/>
            <w:noProof/>
            <w:webHidden/>
          </w:rPr>
          <w:tab/>
        </w:r>
        <w:r w:rsidR="00ED1799">
          <w:rPr>
            <w:rFonts w:ascii="Times New Roman" w:hAnsi="Times New Roman"/>
            <w:noProof/>
            <w:webHidden/>
          </w:rPr>
          <w:t>30</w:t>
        </w:r>
      </w:hyperlink>
    </w:p>
    <w:p w:rsidR="00FC0922" w:rsidRPr="00987750" w:rsidRDefault="00054ADE" w:rsidP="00FC0922">
      <w:pPr>
        <w:pStyle w:val="T2"/>
        <w:tabs>
          <w:tab w:val="right" w:leader="dot" w:pos="13994"/>
        </w:tabs>
        <w:rPr>
          <w:rFonts w:ascii="Times New Roman" w:hAnsi="Times New Roman"/>
          <w:smallCaps w:val="0"/>
          <w:noProof/>
          <w:sz w:val="22"/>
          <w:szCs w:val="22"/>
        </w:rPr>
      </w:pPr>
      <w:hyperlink w:anchor="_Toc531097546" w:history="1">
        <w:r w:rsidR="00FC0922" w:rsidRPr="00987750">
          <w:rPr>
            <w:rStyle w:val="Kpr"/>
            <w:rFonts w:ascii="Times New Roman" w:eastAsia="SimSun" w:hAnsi="Times New Roman"/>
            <w:noProof/>
          </w:rPr>
          <w:t>TEMA III: KURUMSAL KAPASİTE</w:t>
        </w:r>
        <w:r w:rsidR="00FC0922" w:rsidRPr="00987750">
          <w:rPr>
            <w:rFonts w:ascii="Times New Roman" w:hAnsi="Times New Roman"/>
            <w:noProof/>
            <w:webHidden/>
          </w:rPr>
          <w:tab/>
        </w:r>
        <w:r w:rsidR="00ED1799">
          <w:rPr>
            <w:rFonts w:ascii="Times New Roman" w:hAnsi="Times New Roman"/>
            <w:noProof/>
            <w:webHidden/>
          </w:rPr>
          <w:t>34</w:t>
        </w:r>
      </w:hyperlink>
    </w:p>
    <w:p w:rsidR="00FC0922" w:rsidRPr="00987750" w:rsidRDefault="00054ADE" w:rsidP="00FC0922">
      <w:pPr>
        <w:pStyle w:val="T1"/>
        <w:tabs>
          <w:tab w:val="right" w:leader="dot" w:pos="13994"/>
        </w:tabs>
        <w:rPr>
          <w:rFonts w:ascii="Times New Roman" w:hAnsi="Times New Roman"/>
          <w:b w:val="0"/>
          <w:bCs w:val="0"/>
          <w:caps w:val="0"/>
          <w:noProof/>
          <w:sz w:val="22"/>
          <w:szCs w:val="22"/>
        </w:rPr>
      </w:pPr>
      <w:hyperlink w:anchor="_Toc531097547" w:history="1">
        <w:r w:rsidR="00FC0922" w:rsidRPr="00987750">
          <w:rPr>
            <w:rStyle w:val="Kpr"/>
            <w:rFonts w:ascii="Times New Roman" w:eastAsia="SimSun" w:hAnsi="Times New Roman"/>
            <w:noProof/>
          </w:rPr>
          <w:t>V. BÖLÜM: MALİYETLENDİRME</w:t>
        </w:r>
        <w:r w:rsidR="00FC0922" w:rsidRPr="00987750">
          <w:rPr>
            <w:rFonts w:ascii="Times New Roman" w:hAnsi="Times New Roman"/>
            <w:noProof/>
            <w:webHidden/>
          </w:rPr>
          <w:tab/>
        </w:r>
        <w:r w:rsidR="00DE3AEB" w:rsidRPr="00987750">
          <w:rPr>
            <w:rFonts w:ascii="Times New Roman" w:hAnsi="Times New Roman"/>
            <w:noProof/>
            <w:webHidden/>
          </w:rPr>
          <w:fldChar w:fldCharType="begin"/>
        </w:r>
        <w:r w:rsidR="00FC0922" w:rsidRPr="00987750">
          <w:rPr>
            <w:rFonts w:ascii="Times New Roman" w:hAnsi="Times New Roman"/>
            <w:noProof/>
            <w:webHidden/>
          </w:rPr>
          <w:instrText xml:space="preserve"> PAGEREF _Toc531097547 \h </w:instrText>
        </w:r>
        <w:r w:rsidR="00DE3AEB" w:rsidRPr="00987750">
          <w:rPr>
            <w:rFonts w:ascii="Times New Roman" w:hAnsi="Times New Roman"/>
            <w:noProof/>
            <w:webHidden/>
          </w:rPr>
        </w:r>
        <w:r w:rsidR="00DE3AEB" w:rsidRPr="00987750">
          <w:rPr>
            <w:rFonts w:ascii="Times New Roman" w:hAnsi="Times New Roman"/>
            <w:noProof/>
            <w:webHidden/>
          </w:rPr>
          <w:fldChar w:fldCharType="separate"/>
        </w:r>
        <w:r w:rsidR="00FC0922" w:rsidRPr="00987750">
          <w:rPr>
            <w:rFonts w:ascii="Times New Roman" w:hAnsi="Times New Roman"/>
            <w:noProof/>
            <w:webHidden/>
          </w:rPr>
          <w:t>3</w:t>
        </w:r>
        <w:r w:rsidR="00ED1799">
          <w:rPr>
            <w:rFonts w:ascii="Times New Roman" w:hAnsi="Times New Roman"/>
            <w:noProof/>
            <w:webHidden/>
          </w:rPr>
          <w:t>8</w:t>
        </w:r>
        <w:r w:rsidR="00DE3AEB" w:rsidRPr="00987750">
          <w:rPr>
            <w:rFonts w:ascii="Times New Roman" w:hAnsi="Times New Roman"/>
            <w:noProof/>
            <w:webHidden/>
          </w:rPr>
          <w:fldChar w:fldCharType="end"/>
        </w:r>
      </w:hyperlink>
    </w:p>
    <w:p w:rsidR="00FC0922" w:rsidRPr="00E042AB" w:rsidRDefault="00DE3AEB" w:rsidP="00FC0922">
      <w:pPr>
        <w:rPr>
          <w:szCs w:val="24"/>
        </w:rPr>
        <w:sectPr w:rsidR="00FC0922" w:rsidRPr="00E042AB" w:rsidSect="00274B72">
          <w:headerReference w:type="default" r:id="rId10"/>
          <w:footerReference w:type="default" r:id="rId11"/>
          <w:footerReference w:type="first" r:id="rId12"/>
          <w:pgSz w:w="16838" w:h="11906" w:orient="landscape"/>
          <w:pgMar w:top="1417" w:right="1417" w:bottom="851" w:left="1417" w:header="708" w:footer="708" w:gutter="0"/>
          <w:pgNumType w:start="1" w:chapStyle="1"/>
          <w:cols w:sep="1" w:space="709"/>
          <w:docGrid w:linePitch="360"/>
        </w:sectPr>
      </w:pPr>
      <w:r w:rsidRPr="00987750">
        <w:rPr>
          <w:rFonts w:ascii="Times New Roman" w:hAnsi="Times New Roman"/>
          <w:b/>
          <w:bCs/>
          <w:i/>
          <w:iCs/>
          <w:sz w:val="20"/>
          <w:szCs w:val="24"/>
        </w:rPr>
        <w:fldChar w:fldCharType="end"/>
      </w:r>
    </w:p>
    <w:p w:rsidR="00BB57AE" w:rsidRPr="00A47F2F" w:rsidRDefault="00DD554F" w:rsidP="00A47F2F">
      <w:pPr>
        <w:pStyle w:val="Balk1"/>
        <w:spacing w:before="320" w:after="80"/>
        <w:rPr>
          <w:sz w:val="24"/>
          <w:szCs w:val="24"/>
        </w:rPr>
      </w:pPr>
      <w:bookmarkStart w:id="2" w:name="_Toc416085123"/>
      <w:bookmarkStart w:id="3" w:name="_Toc529519443"/>
      <w:bookmarkStart w:id="4" w:name="_Toc29295663"/>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3C70D3" w:rsidRDefault="003C70D3" w:rsidP="00DD79B7">
      <w:pPr>
        <w:spacing w:after="0" w:line="240" w:lineRule="auto"/>
        <w:rPr>
          <w:b/>
        </w:rPr>
      </w:pPr>
    </w:p>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3770"/>
        <w:gridCol w:w="4748"/>
        <w:gridCol w:w="2374"/>
      </w:tblGrid>
      <w:tr w:rsidR="002D155D" w:rsidRPr="00D41148" w:rsidTr="00083F3F">
        <w:trPr>
          <w:trHeight w:val="348"/>
        </w:trPr>
        <w:tc>
          <w:tcPr>
            <w:tcW w:w="6809" w:type="dxa"/>
            <w:gridSpan w:val="2"/>
            <w:shd w:val="clear" w:color="auto" w:fill="FBD4B4" w:themeFill="accent6" w:themeFillTint="66"/>
          </w:tcPr>
          <w:p w:rsidR="002D155D" w:rsidRPr="00D41148" w:rsidRDefault="002D155D" w:rsidP="00D41148">
            <w:pPr>
              <w:spacing w:after="0" w:line="240" w:lineRule="auto"/>
              <w:rPr>
                <w:b/>
              </w:rPr>
            </w:pPr>
            <w:r w:rsidRPr="00D41148">
              <w:rPr>
                <w:b/>
                <w:sz w:val="28"/>
              </w:rPr>
              <w:t>Üst Kurul Bilgileri</w:t>
            </w:r>
          </w:p>
        </w:tc>
        <w:tc>
          <w:tcPr>
            <w:tcW w:w="7122" w:type="dxa"/>
            <w:gridSpan w:val="2"/>
            <w:shd w:val="clear" w:color="auto" w:fill="FBD4B4" w:themeFill="accent6" w:themeFillTint="66"/>
          </w:tcPr>
          <w:p w:rsidR="002D155D" w:rsidRPr="00D41148" w:rsidRDefault="002D155D" w:rsidP="00D41148">
            <w:pPr>
              <w:spacing w:after="0" w:line="240" w:lineRule="auto"/>
              <w:rPr>
                <w:b/>
              </w:rPr>
            </w:pPr>
            <w:r w:rsidRPr="00D41148">
              <w:rPr>
                <w:b/>
                <w:sz w:val="28"/>
              </w:rPr>
              <w:t>Ekip Bilgileri</w:t>
            </w:r>
          </w:p>
        </w:tc>
      </w:tr>
      <w:tr w:rsidR="00D5715B" w:rsidRPr="00D41148" w:rsidTr="00FC667E">
        <w:trPr>
          <w:trHeight w:val="269"/>
        </w:trPr>
        <w:tc>
          <w:tcPr>
            <w:tcW w:w="3039"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3770"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748"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374"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FC667E">
        <w:trPr>
          <w:trHeight w:val="253"/>
        </w:trPr>
        <w:tc>
          <w:tcPr>
            <w:tcW w:w="3039" w:type="dxa"/>
            <w:shd w:val="clear" w:color="auto" w:fill="auto"/>
          </w:tcPr>
          <w:p w:rsidR="002D155D" w:rsidRPr="00D41148" w:rsidRDefault="00CF05E9" w:rsidP="00D41148">
            <w:pPr>
              <w:spacing w:after="0" w:line="240" w:lineRule="auto"/>
              <w:rPr>
                <w:sz w:val="20"/>
              </w:rPr>
            </w:pPr>
            <w:r>
              <w:rPr>
                <w:sz w:val="20"/>
              </w:rPr>
              <w:t>Şuayıp YETİM</w:t>
            </w:r>
          </w:p>
        </w:tc>
        <w:tc>
          <w:tcPr>
            <w:tcW w:w="3770" w:type="dxa"/>
            <w:shd w:val="clear" w:color="auto" w:fill="auto"/>
          </w:tcPr>
          <w:p w:rsidR="002D155D" w:rsidRPr="00D41148" w:rsidRDefault="00CF05E9" w:rsidP="00D41148">
            <w:pPr>
              <w:spacing w:after="0" w:line="240" w:lineRule="auto"/>
              <w:rPr>
                <w:sz w:val="20"/>
              </w:rPr>
            </w:pPr>
            <w:r>
              <w:rPr>
                <w:sz w:val="20"/>
              </w:rPr>
              <w:t>Okul Müdürü</w:t>
            </w:r>
          </w:p>
        </w:tc>
        <w:tc>
          <w:tcPr>
            <w:tcW w:w="4748" w:type="dxa"/>
            <w:shd w:val="clear" w:color="auto" w:fill="auto"/>
          </w:tcPr>
          <w:p w:rsidR="002D155D" w:rsidRPr="00D41148" w:rsidRDefault="00CF05E9" w:rsidP="00D41148">
            <w:pPr>
              <w:spacing w:after="0" w:line="240" w:lineRule="auto"/>
              <w:rPr>
                <w:sz w:val="20"/>
              </w:rPr>
            </w:pPr>
            <w:r>
              <w:rPr>
                <w:sz w:val="20"/>
              </w:rPr>
              <w:t>Sevgi AY</w:t>
            </w:r>
          </w:p>
        </w:tc>
        <w:tc>
          <w:tcPr>
            <w:tcW w:w="2374" w:type="dxa"/>
            <w:shd w:val="clear" w:color="auto" w:fill="auto"/>
          </w:tcPr>
          <w:p w:rsidR="002D155D" w:rsidRPr="00D41148" w:rsidRDefault="00CF05E9" w:rsidP="00D41148">
            <w:pPr>
              <w:spacing w:after="0" w:line="240" w:lineRule="auto"/>
              <w:rPr>
                <w:sz w:val="20"/>
              </w:rPr>
            </w:pPr>
            <w:r>
              <w:rPr>
                <w:sz w:val="20"/>
              </w:rPr>
              <w:t>Müdür Yardımcısı</w:t>
            </w:r>
          </w:p>
        </w:tc>
      </w:tr>
      <w:tr w:rsidR="00D5715B" w:rsidRPr="00D41148" w:rsidTr="00FC667E">
        <w:trPr>
          <w:trHeight w:val="253"/>
        </w:trPr>
        <w:tc>
          <w:tcPr>
            <w:tcW w:w="3039" w:type="dxa"/>
            <w:shd w:val="clear" w:color="auto" w:fill="auto"/>
          </w:tcPr>
          <w:p w:rsidR="002D155D" w:rsidRPr="00D41148" w:rsidRDefault="00CF05E9" w:rsidP="00D41148">
            <w:pPr>
              <w:spacing w:after="0" w:line="240" w:lineRule="auto"/>
              <w:rPr>
                <w:sz w:val="20"/>
              </w:rPr>
            </w:pPr>
            <w:r>
              <w:rPr>
                <w:sz w:val="20"/>
              </w:rPr>
              <w:t>Sevgi AY</w:t>
            </w:r>
          </w:p>
        </w:tc>
        <w:tc>
          <w:tcPr>
            <w:tcW w:w="3770" w:type="dxa"/>
            <w:shd w:val="clear" w:color="auto" w:fill="auto"/>
          </w:tcPr>
          <w:p w:rsidR="002D155D" w:rsidRPr="00D41148" w:rsidRDefault="00CF05E9" w:rsidP="00D41148">
            <w:pPr>
              <w:spacing w:after="0" w:line="240" w:lineRule="auto"/>
              <w:rPr>
                <w:sz w:val="20"/>
              </w:rPr>
            </w:pPr>
            <w:r>
              <w:rPr>
                <w:sz w:val="20"/>
              </w:rPr>
              <w:t>Müdür Yardımcısı</w:t>
            </w:r>
          </w:p>
        </w:tc>
        <w:tc>
          <w:tcPr>
            <w:tcW w:w="4748" w:type="dxa"/>
            <w:shd w:val="clear" w:color="auto" w:fill="auto"/>
          </w:tcPr>
          <w:p w:rsidR="002D155D" w:rsidRPr="00D41148" w:rsidRDefault="00CF05E9" w:rsidP="00D41148">
            <w:pPr>
              <w:spacing w:after="0" w:line="240" w:lineRule="auto"/>
              <w:rPr>
                <w:sz w:val="20"/>
              </w:rPr>
            </w:pPr>
            <w:r>
              <w:rPr>
                <w:sz w:val="20"/>
              </w:rPr>
              <w:t>Zeynep DERECİ</w:t>
            </w:r>
          </w:p>
        </w:tc>
        <w:tc>
          <w:tcPr>
            <w:tcW w:w="2374" w:type="dxa"/>
            <w:shd w:val="clear" w:color="auto" w:fill="auto"/>
          </w:tcPr>
          <w:p w:rsidR="002D155D" w:rsidRPr="00D41148" w:rsidRDefault="00CF05E9" w:rsidP="00D41148">
            <w:pPr>
              <w:spacing w:after="0" w:line="240" w:lineRule="auto"/>
              <w:rPr>
                <w:sz w:val="20"/>
              </w:rPr>
            </w:pPr>
            <w:r>
              <w:rPr>
                <w:sz w:val="20"/>
              </w:rPr>
              <w:t>Öğretmen</w:t>
            </w:r>
          </w:p>
        </w:tc>
      </w:tr>
      <w:tr w:rsidR="00D5715B" w:rsidRPr="00D41148" w:rsidTr="00FC667E">
        <w:trPr>
          <w:trHeight w:val="269"/>
        </w:trPr>
        <w:tc>
          <w:tcPr>
            <w:tcW w:w="3039" w:type="dxa"/>
            <w:shd w:val="clear" w:color="auto" w:fill="auto"/>
          </w:tcPr>
          <w:p w:rsidR="002D155D" w:rsidRPr="00D41148" w:rsidRDefault="00582CCD" w:rsidP="00D41148">
            <w:pPr>
              <w:spacing w:after="0" w:line="240" w:lineRule="auto"/>
              <w:rPr>
                <w:sz w:val="20"/>
              </w:rPr>
            </w:pPr>
            <w:r>
              <w:rPr>
                <w:sz w:val="20"/>
              </w:rPr>
              <w:t>Zeynep ŞAHİN DÜLGER</w:t>
            </w:r>
          </w:p>
        </w:tc>
        <w:tc>
          <w:tcPr>
            <w:tcW w:w="3770" w:type="dxa"/>
            <w:shd w:val="clear" w:color="auto" w:fill="auto"/>
          </w:tcPr>
          <w:p w:rsidR="002D155D" w:rsidRPr="00D41148" w:rsidRDefault="00582CCD" w:rsidP="00D41148">
            <w:pPr>
              <w:spacing w:after="0" w:line="240" w:lineRule="auto"/>
              <w:rPr>
                <w:sz w:val="20"/>
              </w:rPr>
            </w:pPr>
            <w:r>
              <w:rPr>
                <w:sz w:val="20"/>
              </w:rPr>
              <w:t>Sınıf Öğretmeni</w:t>
            </w:r>
          </w:p>
        </w:tc>
        <w:tc>
          <w:tcPr>
            <w:tcW w:w="4748" w:type="dxa"/>
            <w:shd w:val="clear" w:color="auto" w:fill="auto"/>
          </w:tcPr>
          <w:p w:rsidR="002D155D" w:rsidRPr="00D41148" w:rsidRDefault="00CF05E9" w:rsidP="00D41148">
            <w:pPr>
              <w:spacing w:after="0" w:line="240" w:lineRule="auto"/>
              <w:rPr>
                <w:sz w:val="20"/>
              </w:rPr>
            </w:pPr>
            <w:r>
              <w:rPr>
                <w:sz w:val="20"/>
              </w:rPr>
              <w:t>Zeynep ŞAHİN DÜLGER</w:t>
            </w:r>
          </w:p>
        </w:tc>
        <w:tc>
          <w:tcPr>
            <w:tcW w:w="2374" w:type="dxa"/>
            <w:shd w:val="clear" w:color="auto" w:fill="auto"/>
          </w:tcPr>
          <w:p w:rsidR="002D155D" w:rsidRPr="00D41148" w:rsidRDefault="00CF05E9" w:rsidP="00D41148">
            <w:pPr>
              <w:spacing w:after="0" w:line="240" w:lineRule="auto"/>
              <w:rPr>
                <w:sz w:val="20"/>
              </w:rPr>
            </w:pPr>
            <w:r>
              <w:rPr>
                <w:sz w:val="20"/>
              </w:rPr>
              <w:t>Öğretmen</w:t>
            </w:r>
          </w:p>
        </w:tc>
      </w:tr>
      <w:tr w:rsidR="00D5715B" w:rsidRPr="00D41148" w:rsidTr="00FC667E">
        <w:trPr>
          <w:trHeight w:val="253"/>
        </w:trPr>
        <w:tc>
          <w:tcPr>
            <w:tcW w:w="3039" w:type="dxa"/>
            <w:shd w:val="clear" w:color="auto" w:fill="auto"/>
          </w:tcPr>
          <w:p w:rsidR="002D155D" w:rsidRPr="00D41148" w:rsidRDefault="002E2B84" w:rsidP="00D41148">
            <w:pPr>
              <w:spacing w:after="0" w:line="240" w:lineRule="auto"/>
              <w:rPr>
                <w:sz w:val="20"/>
              </w:rPr>
            </w:pPr>
            <w:r>
              <w:rPr>
                <w:sz w:val="20"/>
              </w:rPr>
              <w:t>Zeynep DERECİ</w:t>
            </w:r>
          </w:p>
        </w:tc>
        <w:tc>
          <w:tcPr>
            <w:tcW w:w="3770" w:type="dxa"/>
            <w:shd w:val="clear" w:color="auto" w:fill="auto"/>
          </w:tcPr>
          <w:p w:rsidR="002D155D" w:rsidRPr="00D41148" w:rsidRDefault="002E2B84" w:rsidP="00D41148">
            <w:pPr>
              <w:spacing w:after="0" w:line="240" w:lineRule="auto"/>
              <w:rPr>
                <w:sz w:val="20"/>
              </w:rPr>
            </w:pPr>
            <w:r>
              <w:rPr>
                <w:sz w:val="20"/>
              </w:rPr>
              <w:t>Sınıf Öğretmeni</w:t>
            </w:r>
          </w:p>
        </w:tc>
        <w:tc>
          <w:tcPr>
            <w:tcW w:w="4748" w:type="dxa"/>
            <w:shd w:val="clear" w:color="auto" w:fill="auto"/>
          </w:tcPr>
          <w:p w:rsidR="002D155D" w:rsidRPr="00D41148" w:rsidRDefault="00CF05E9" w:rsidP="00D41148">
            <w:pPr>
              <w:spacing w:after="0" w:line="240" w:lineRule="auto"/>
              <w:rPr>
                <w:sz w:val="20"/>
              </w:rPr>
            </w:pPr>
            <w:r>
              <w:rPr>
                <w:sz w:val="20"/>
              </w:rPr>
              <w:t>Serap ÇAYLAK</w:t>
            </w:r>
          </w:p>
        </w:tc>
        <w:tc>
          <w:tcPr>
            <w:tcW w:w="2374" w:type="dxa"/>
            <w:shd w:val="clear" w:color="auto" w:fill="auto"/>
          </w:tcPr>
          <w:p w:rsidR="002D155D" w:rsidRPr="00D41148" w:rsidRDefault="00CF05E9" w:rsidP="00D41148">
            <w:pPr>
              <w:spacing w:after="0" w:line="240" w:lineRule="auto"/>
              <w:rPr>
                <w:sz w:val="20"/>
              </w:rPr>
            </w:pPr>
            <w:r>
              <w:rPr>
                <w:sz w:val="20"/>
              </w:rPr>
              <w:t>Gönüllü Veli</w:t>
            </w:r>
          </w:p>
        </w:tc>
      </w:tr>
      <w:tr w:rsidR="002E2B84" w:rsidRPr="00D41148" w:rsidTr="00FC667E">
        <w:trPr>
          <w:trHeight w:val="269"/>
        </w:trPr>
        <w:tc>
          <w:tcPr>
            <w:tcW w:w="3039" w:type="dxa"/>
            <w:shd w:val="clear" w:color="auto" w:fill="auto"/>
          </w:tcPr>
          <w:p w:rsidR="002E2B84" w:rsidRPr="00D41148" w:rsidRDefault="00B30491" w:rsidP="003D0859">
            <w:pPr>
              <w:spacing w:after="0" w:line="240" w:lineRule="auto"/>
              <w:rPr>
                <w:sz w:val="20"/>
              </w:rPr>
            </w:pPr>
            <w:r>
              <w:rPr>
                <w:sz w:val="20"/>
              </w:rPr>
              <w:t>Serap ÇAYLAK</w:t>
            </w:r>
          </w:p>
        </w:tc>
        <w:tc>
          <w:tcPr>
            <w:tcW w:w="3770" w:type="dxa"/>
            <w:shd w:val="clear" w:color="auto" w:fill="auto"/>
          </w:tcPr>
          <w:p w:rsidR="002E2B84" w:rsidRPr="00D41148" w:rsidRDefault="002E2B84" w:rsidP="003D0859">
            <w:pPr>
              <w:spacing w:after="0" w:line="240" w:lineRule="auto"/>
              <w:rPr>
                <w:sz w:val="20"/>
              </w:rPr>
            </w:pPr>
            <w:r>
              <w:rPr>
                <w:sz w:val="20"/>
              </w:rPr>
              <w:t>Okul Aile Birliği Başkanı</w:t>
            </w:r>
          </w:p>
        </w:tc>
        <w:tc>
          <w:tcPr>
            <w:tcW w:w="4748" w:type="dxa"/>
            <w:shd w:val="clear" w:color="auto" w:fill="auto"/>
          </w:tcPr>
          <w:p w:rsidR="002E2B84" w:rsidRPr="00D41148" w:rsidRDefault="002E2B84" w:rsidP="00D41148">
            <w:pPr>
              <w:spacing w:after="0" w:line="240" w:lineRule="auto"/>
              <w:rPr>
                <w:sz w:val="20"/>
              </w:rPr>
            </w:pPr>
            <w:r>
              <w:rPr>
                <w:sz w:val="20"/>
              </w:rPr>
              <w:t>Seda YÜKSEKTEPE</w:t>
            </w:r>
          </w:p>
        </w:tc>
        <w:tc>
          <w:tcPr>
            <w:tcW w:w="2374" w:type="dxa"/>
            <w:shd w:val="clear" w:color="auto" w:fill="auto"/>
          </w:tcPr>
          <w:p w:rsidR="002E2B84" w:rsidRPr="00D41148" w:rsidRDefault="002E2B84" w:rsidP="00D41148">
            <w:pPr>
              <w:spacing w:after="0" w:line="240" w:lineRule="auto"/>
              <w:rPr>
                <w:sz w:val="20"/>
              </w:rPr>
            </w:pPr>
            <w:r>
              <w:rPr>
                <w:sz w:val="20"/>
              </w:rPr>
              <w:t>Gönüllü Veli</w:t>
            </w:r>
          </w:p>
        </w:tc>
      </w:tr>
      <w:tr w:rsidR="002E2B84" w:rsidRPr="00D41148" w:rsidTr="00FC667E">
        <w:trPr>
          <w:trHeight w:val="269"/>
        </w:trPr>
        <w:tc>
          <w:tcPr>
            <w:tcW w:w="3039" w:type="dxa"/>
            <w:shd w:val="clear" w:color="auto" w:fill="auto"/>
          </w:tcPr>
          <w:p w:rsidR="002E2B84" w:rsidRPr="00D41148" w:rsidRDefault="00B30491" w:rsidP="003D0859">
            <w:pPr>
              <w:spacing w:after="0" w:line="240" w:lineRule="auto"/>
              <w:rPr>
                <w:sz w:val="20"/>
              </w:rPr>
            </w:pPr>
            <w:r>
              <w:rPr>
                <w:sz w:val="20"/>
              </w:rPr>
              <w:t>Fatma ÖZYAVUZ</w:t>
            </w:r>
          </w:p>
        </w:tc>
        <w:tc>
          <w:tcPr>
            <w:tcW w:w="3770" w:type="dxa"/>
            <w:shd w:val="clear" w:color="auto" w:fill="auto"/>
          </w:tcPr>
          <w:p w:rsidR="002E2B84" w:rsidRPr="00D41148" w:rsidRDefault="00FC667E" w:rsidP="003D0859">
            <w:pPr>
              <w:spacing w:after="0" w:line="240" w:lineRule="auto"/>
              <w:rPr>
                <w:sz w:val="20"/>
              </w:rPr>
            </w:pPr>
            <w:r>
              <w:rPr>
                <w:sz w:val="20"/>
              </w:rPr>
              <w:t xml:space="preserve">Okul Aile Birliği Yönetim </w:t>
            </w:r>
            <w:r w:rsidR="002E2B84">
              <w:rPr>
                <w:sz w:val="20"/>
              </w:rPr>
              <w:t>Kurulu Üyesi</w:t>
            </w:r>
          </w:p>
        </w:tc>
        <w:tc>
          <w:tcPr>
            <w:tcW w:w="4748" w:type="dxa"/>
            <w:shd w:val="clear" w:color="auto" w:fill="auto"/>
          </w:tcPr>
          <w:p w:rsidR="002E2B84" w:rsidRPr="00D41148" w:rsidRDefault="00B30491" w:rsidP="00D41148">
            <w:pPr>
              <w:spacing w:after="0" w:line="240" w:lineRule="auto"/>
              <w:rPr>
                <w:sz w:val="20"/>
              </w:rPr>
            </w:pPr>
            <w:r>
              <w:rPr>
                <w:sz w:val="20"/>
              </w:rPr>
              <w:t>Melek ÇOBAN</w:t>
            </w:r>
          </w:p>
        </w:tc>
        <w:tc>
          <w:tcPr>
            <w:tcW w:w="2374" w:type="dxa"/>
            <w:shd w:val="clear" w:color="auto" w:fill="auto"/>
          </w:tcPr>
          <w:p w:rsidR="002E2B84" w:rsidRPr="00D41148" w:rsidRDefault="002E2B84" w:rsidP="00D41148">
            <w:pPr>
              <w:spacing w:after="0" w:line="240" w:lineRule="auto"/>
              <w:rPr>
                <w:sz w:val="20"/>
              </w:rPr>
            </w:pPr>
            <w:r>
              <w:rPr>
                <w:sz w:val="20"/>
              </w:rPr>
              <w:t>Gönüllü Veli</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29295664"/>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rsidR="00D869F3" w:rsidRDefault="001D2BEC" w:rsidP="00923F6E">
      <w:pPr>
        <w:pStyle w:val="Balk2"/>
      </w:pPr>
      <w:bookmarkStart w:id="19" w:name="_Toc29295665"/>
      <w:bookmarkEnd w:id="18"/>
      <w:r w:rsidRPr="00A47F2F">
        <w:t>Okulun Kısa Tanıtımı</w:t>
      </w:r>
      <w:bookmarkEnd w:id="19"/>
      <w:r w:rsidR="00373590">
        <w:t xml:space="preserve"> </w:t>
      </w:r>
    </w:p>
    <w:p w:rsidR="001D5D6F" w:rsidRDefault="00AD51C5" w:rsidP="00EF4AFF">
      <w:pPr>
        <w:jc w:val="both"/>
        <w:rPr>
          <w:color w:val="333333"/>
          <w:szCs w:val="24"/>
        </w:rPr>
      </w:pPr>
      <w:r>
        <w:rPr>
          <w:color w:val="333333"/>
        </w:rPr>
        <w:t xml:space="preserve">          </w:t>
      </w:r>
      <w:r w:rsidRPr="001D5D6F">
        <w:rPr>
          <w:color w:val="333333"/>
          <w:szCs w:val="24"/>
        </w:rPr>
        <w:t xml:space="preserve">Okulumuz 1941 yılında Üsküdar ilçesine bağlı, tek sınıflı bir ilköğretim okulu olarak faaliyete başlamıştır. O yıllarda </w:t>
      </w:r>
    </w:p>
    <w:p w:rsidR="001D5D6F" w:rsidRDefault="001D5D6F" w:rsidP="00EF4AFF">
      <w:pPr>
        <w:jc w:val="both"/>
        <w:rPr>
          <w:color w:val="333333"/>
          <w:szCs w:val="24"/>
        </w:rPr>
      </w:pPr>
    </w:p>
    <w:p w:rsidR="009B050B" w:rsidRPr="001D5D6F" w:rsidRDefault="00AD51C5" w:rsidP="00EF4AFF">
      <w:pPr>
        <w:jc w:val="both"/>
        <w:rPr>
          <w:color w:val="333333"/>
          <w:szCs w:val="24"/>
        </w:rPr>
      </w:pPr>
      <w:r w:rsidRPr="001D5D6F">
        <w:rPr>
          <w:color w:val="333333"/>
          <w:szCs w:val="24"/>
        </w:rPr>
        <w:t xml:space="preserve">  köyünün dışında diğer çevre köylerden de öğrenci alan okulumuzun mevcudu sadece 25 idi.1950 yılında ikinci,1955 yılında üçüncü 1965 yılında ise dördüncü bir dersliğe kavuşan okulumuz 1990 yılında yapılan 12 derslikli ve 1998 yılında yapılan 18 derslikli iki ayrı bina haline gelmiştir.4+4+4 eğitim sistemi kapsamında iki ayrı kurum haline dönüştürülen okulumuz, 12 derslikli binada 2013-2017 yılları arsında eğitim öğretime devam etmiştir. </w:t>
      </w:r>
      <w:r w:rsidR="00D67122" w:rsidRPr="001D5D6F">
        <w:rPr>
          <w:color w:val="333333"/>
          <w:szCs w:val="24"/>
        </w:rPr>
        <w:t>2017 yılı Eylül ayında</w:t>
      </w:r>
      <w:r w:rsidR="009B050B" w:rsidRPr="001D5D6F">
        <w:rPr>
          <w:color w:val="333333"/>
          <w:szCs w:val="24"/>
        </w:rPr>
        <w:t xml:space="preserve"> binamız yıkılarak yeniden yapılmaya başlanmıştır. 2017-2018 ve 2018-2019 Eğitim-Öğretim yıllarında 3 Aralık 2018 tarihine kadar taşımalı eğitim yapılmıştır.</w:t>
      </w:r>
    </w:p>
    <w:p w:rsidR="00105FD9" w:rsidRPr="001D5D6F" w:rsidRDefault="009D66B0" w:rsidP="00EF4AFF">
      <w:pPr>
        <w:jc w:val="both"/>
        <w:rPr>
          <w:szCs w:val="24"/>
        </w:rPr>
      </w:pPr>
      <w:r w:rsidRPr="001D5D6F">
        <w:rPr>
          <w:color w:val="333333"/>
          <w:szCs w:val="24"/>
        </w:rPr>
        <w:t>3 Aralık 2018 tarihinde okulumuzun inşaatı tamamlanmış ve geçici kabul belgesi alınmak suretiyle eğitim-öğretime açılmıştır.</w:t>
      </w:r>
      <w:r w:rsidR="004E3B4A" w:rsidRPr="001D5D6F">
        <w:rPr>
          <w:color w:val="333333"/>
          <w:szCs w:val="24"/>
        </w:rPr>
        <w:t xml:space="preserve"> Okulumuz 6 katlı</w:t>
      </w:r>
      <w:r w:rsidR="00105FD9" w:rsidRPr="001D5D6F">
        <w:rPr>
          <w:color w:val="333333"/>
          <w:szCs w:val="24"/>
        </w:rPr>
        <w:t>dır.</w:t>
      </w:r>
      <w:r w:rsidR="004E3B4A" w:rsidRPr="001D5D6F">
        <w:rPr>
          <w:color w:val="333333"/>
          <w:szCs w:val="24"/>
        </w:rPr>
        <w:t xml:space="preserve"> </w:t>
      </w:r>
      <w:r w:rsidR="008A52EB" w:rsidRPr="001D5D6F">
        <w:rPr>
          <w:color w:val="333333"/>
          <w:szCs w:val="24"/>
        </w:rPr>
        <w:t>34 derslik, 1 kütüphane, 2 fen laboratuarı, 1 konferans salonu,1 müzik sınıfı, 1 görsel sanatlar sınıfı,</w:t>
      </w:r>
      <w:r w:rsidR="00105FD9" w:rsidRPr="001D5D6F">
        <w:rPr>
          <w:color w:val="333333"/>
          <w:szCs w:val="24"/>
        </w:rPr>
        <w:t>1 özel eğitim sınıfına sahiptir. Okulumuz Taşdelen’in mer</w:t>
      </w:r>
      <w:r w:rsidR="00206F91" w:rsidRPr="001D5D6F">
        <w:rPr>
          <w:color w:val="333333"/>
          <w:szCs w:val="24"/>
        </w:rPr>
        <w:t xml:space="preserve">kezinde olması çeşitli yerlere </w:t>
      </w:r>
      <w:r w:rsidR="00105FD9" w:rsidRPr="001D5D6F">
        <w:rPr>
          <w:color w:val="333333"/>
          <w:szCs w:val="24"/>
        </w:rPr>
        <w:t>ulaşım kolaylığı sağlamaktadır. Okulum</w:t>
      </w:r>
      <w:r w:rsidR="00206F91" w:rsidRPr="001D5D6F">
        <w:rPr>
          <w:color w:val="333333"/>
          <w:szCs w:val="24"/>
        </w:rPr>
        <w:t xml:space="preserve">uz bilgi ve resim yarışmaları , </w:t>
      </w:r>
      <w:r w:rsidR="00105FD9" w:rsidRPr="001D5D6F">
        <w:rPr>
          <w:color w:val="333333"/>
          <w:szCs w:val="24"/>
        </w:rPr>
        <w:t>voleybo</w:t>
      </w:r>
      <w:r w:rsidR="00206F91" w:rsidRPr="001D5D6F">
        <w:rPr>
          <w:color w:val="333333"/>
          <w:szCs w:val="24"/>
        </w:rPr>
        <w:t>l</w:t>
      </w:r>
      <w:r w:rsidR="00105FD9" w:rsidRPr="001D5D6F">
        <w:rPr>
          <w:color w:val="333333"/>
          <w:szCs w:val="24"/>
        </w:rPr>
        <w:t xml:space="preserve">, futbol ve akıl oyunları turnuvalarına katılıp çeşitli dereceler alıp başarılar elde etmiştir. </w:t>
      </w:r>
    </w:p>
    <w:p w:rsidR="00AA0CC7" w:rsidRPr="00173BFC" w:rsidRDefault="002D155D" w:rsidP="00AA0CC7">
      <w:pPr>
        <w:pStyle w:val="Balk2"/>
        <w:rPr>
          <w:szCs w:val="28"/>
        </w:rPr>
      </w:pPr>
      <w:bookmarkStart w:id="20" w:name="_Toc29295666"/>
      <w:bookmarkStart w:id="21" w:name="_Toc416085130"/>
      <w:r w:rsidRPr="00173BFC">
        <w:rPr>
          <w:szCs w:val="28"/>
        </w:rPr>
        <w:lastRenderedPageBreak/>
        <w:t>Okulun Mevcut Durumu</w:t>
      </w:r>
      <w:r w:rsidR="00E63125" w:rsidRPr="00173BFC">
        <w:rPr>
          <w:szCs w:val="28"/>
        </w:rPr>
        <w:t>: Temel İstatistikler</w:t>
      </w:r>
      <w:bookmarkEnd w:id="20"/>
    </w:p>
    <w:bookmarkEnd w:id="21"/>
    <w:p w:rsidR="00C67954" w:rsidRPr="00D9717E" w:rsidRDefault="00C67954" w:rsidP="00C67954">
      <w:pPr>
        <w:pStyle w:val="Balk3"/>
        <w:spacing w:after="0" w:line="240" w:lineRule="atLeast"/>
        <w:rPr>
          <w:color w:val="548DD4" w:themeColor="text2" w:themeTint="99"/>
        </w:rPr>
      </w:pPr>
      <w:r w:rsidRPr="00D9717E">
        <w:rPr>
          <w:color w:val="548DD4" w:themeColor="text2" w:themeTint="99"/>
        </w:rPr>
        <w:t>Okul Künyesi</w:t>
      </w:r>
    </w:p>
    <w:p w:rsidR="00C67954" w:rsidRDefault="00C67954" w:rsidP="00A07F48">
      <w:pPr>
        <w:autoSpaceDE w:val="0"/>
        <w:autoSpaceDN w:val="0"/>
        <w:adjustRightInd w:val="0"/>
        <w:spacing w:after="0" w:line="240" w:lineRule="auto"/>
        <w:ind w:firstLine="708"/>
        <w:jc w:val="both"/>
        <w:rPr>
          <w:szCs w:val="24"/>
        </w:rPr>
      </w:pPr>
    </w:p>
    <w:p w:rsidR="00520266" w:rsidRPr="00DC523B" w:rsidRDefault="00A07F48" w:rsidP="00A07F48">
      <w:pPr>
        <w:autoSpaceDE w:val="0"/>
        <w:autoSpaceDN w:val="0"/>
        <w:adjustRightInd w:val="0"/>
        <w:spacing w:after="0" w:line="240" w:lineRule="auto"/>
        <w:ind w:firstLine="708"/>
        <w:jc w:val="both"/>
        <w:rPr>
          <w:szCs w:val="24"/>
        </w:rPr>
      </w:pPr>
      <w:r w:rsidRPr="00DC523B">
        <w:rPr>
          <w:szCs w:val="24"/>
        </w:rPr>
        <w:t>Okulumuzun temel girdilerine ilişkin bilgiler altta yer alan okul künyesin</w:t>
      </w:r>
      <w:r w:rsidR="00E67FCA" w:rsidRPr="00DC523B">
        <w:rPr>
          <w:szCs w:val="24"/>
        </w:rPr>
        <w:t>e ilişkin tablo</w:t>
      </w:r>
      <w:r w:rsidR="00FF5561" w:rsidRPr="00DC523B">
        <w:rPr>
          <w:szCs w:val="24"/>
        </w:rPr>
        <w:t>da</w:t>
      </w:r>
      <w:r w:rsidRPr="00DC523B">
        <w:rPr>
          <w:szCs w:val="24"/>
        </w:rPr>
        <w:t xml:space="preserve"> yer almaktadır.</w:t>
      </w:r>
    </w:p>
    <w:p w:rsidR="005D5792" w:rsidRPr="00DC523B"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DC523B" w:rsidRDefault="00A07F48" w:rsidP="003F103E">
            <w:pPr>
              <w:rPr>
                <w:sz w:val="22"/>
                <w:szCs w:val="22"/>
              </w:rPr>
            </w:pPr>
            <w:r w:rsidRPr="00DC523B">
              <w:rPr>
                <w:sz w:val="22"/>
                <w:szCs w:val="22"/>
              </w:rPr>
              <w:t>İli:</w:t>
            </w:r>
            <w:r w:rsidR="003F103E" w:rsidRPr="00DC523B">
              <w:rPr>
                <w:sz w:val="22"/>
                <w:szCs w:val="22"/>
              </w:rPr>
              <w:t xml:space="preserve"> S</w:t>
            </w:r>
            <w:r w:rsidR="003A23D3" w:rsidRPr="00DC523B">
              <w:rPr>
                <w:sz w:val="22"/>
                <w:szCs w:val="22"/>
              </w:rPr>
              <w:t>ULTAN</w:t>
            </w:r>
            <w:r w:rsidR="00FF7DE2">
              <w:rPr>
                <w:sz w:val="22"/>
                <w:szCs w:val="22"/>
              </w:rPr>
              <w:t xml:space="preserve"> </w:t>
            </w:r>
            <w:r w:rsidR="003A23D3" w:rsidRPr="00DC523B">
              <w:rPr>
                <w:sz w:val="22"/>
                <w:szCs w:val="22"/>
              </w:rPr>
              <w:t>ÇİFTLİĞİ İLKOKULU</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DC523B" w:rsidRDefault="00182608" w:rsidP="003F103E">
            <w:pPr>
              <w:rPr>
                <w:sz w:val="22"/>
                <w:szCs w:val="22"/>
              </w:rPr>
            </w:pPr>
            <w:r w:rsidRPr="00DC523B">
              <w:rPr>
                <w:b/>
                <w:sz w:val="22"/>
                <w:szCs w:val="22"/>
              </w:rPr>
              <w:t>İ</w:t>
            </w:r>
            <w:r w:rsidR="00A07F48" w:rsidRPr="00DC523B">
              <w:rPr>
                <w:b/>
                <w:sz w:val="22"/>
                <w:szCs w:val="22"/>
              </w:rPr>
              <w:t>lçesi:</w:t>
            </w:r>
            <w:r w:rsidR="00A07F48" w:rsidRPr="00DC523B">
              <w:rPr>
                <w:sz w:val="22"/>
                <w:szCs w:val="22"/>
              </w:rPr>
              <w:t xml:space="preserve"> </w:t>
            </w:r>
            <w:r w:rsidR="003F103E" w:rsidRPr="00DC523B">
              <w:rPr>
                <w:sz w:val="22"/>
                <w:szCs w:val="22"/>
              </w:rPr>
              <w:t>Ç</w:t>
            </w:r>
            <w:r w:rsidR="003A23D3" w:rsidRPr="00DC523B">
              <w:rPr>
                <w:sz w:val="22"/>
                <w:szCs w:val="22"/>
              </w:rPr>
              <w:t>EKMEKÖY</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DC523B" w:rsidRDefault="006F35D3" w:rsidP="00A5694F">
            <w:pPr>
              <w:rPr>
                <w:sz w:val="22"/>
                <w:szCs w:val="22"/>
              </w:rPr>
            </w:pPr>
            <w:r w:rsidRPr="00DC523B">
              <w:rPr>
                <w:b/>
                <w:sz w:val="22"/>
                <w:szCs w:val="22"/>
              </w:rPr>
              <w:t>Adres</w:t>
            </w:r>
            <w:r w:rsidR="00A5694F" w:rsidRPr="00DC523B">
              <w:rPr>
                <w:b/>
                <w:sz w:val="22"/>
                <w:szCs w:val="22"/>
              </w:rPr>
              <w:t>:</w:t>
            </w:r>
            <w:r w:rsidR="00A5694F" w:rsidRPr="00DC523B">
              <w:rPr>
                <w:sz w:val="22"/>
                <w:szCs w:val="22"/>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DC523B" w:rsidRDefault="009436C8" w:rsidP="00A07F48">
            <w:pPr>
              <w:rPr>
                <w:sz w:val="22"/>
                <w:szCs w:val="22"/>
              </w:rPr>
            </w:pPr>
            <w:r w:rsidRPr="00DC523B">
              <w:rPr>
                <w:sz w:val="22"/>
                <w:szCs w:val="22"/>
              </w:rPr>
              <w:t> </w:t>
            </w:r>
            <w:r w:rsidR="003063E1" w:rsidRPr="00DC523B">
              <w:rPr>
                <w:sz w:val="22"/>
                <w:szCs w:val="22"/>
              </w:rPr>
              <w:t>Sultançiftliği Mah. Atatürk Cad. No:2</w:t>
            </w:r>
            <w:r w:rsidR="00CF2556" w:rsidRPr="00DC523B">
              <w:rPr>
                <w:sz w:val="22"/>
                <w:szCs w:val="22"/>
              </w:rPr>
              <w:t>0</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DC523B" w:rsidRDefault="00A5694F" w:rsidP="00A5694F">
            <w:pPr>
              <w:rPr>
                <w:sz w:val="22"/>
                <w:szCs w:val="22"/>
              </w:rPr>
            </w:pPr>
            <w:r w:rsidRPr="00DC523B">
              <w:rPr>
                <w:b/>
                <w:sz w:val="22"/>
                <w:szCs w:val="22"/>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DC523B" w:rsidRDefault="00054ADE" w:rsidP="00632A09">
            <w:pPr>
              <w:rPr>
                <w:sz w:val="22"/>
                <w:szCs w:val="22"/>
              </w:rPr>
            </w:pPr>
            <w:hyperlink r:id="rId13" w:history="1">
              <w:r w:rsidR="00EF4AFF" w:rsidRPr="00D712E4">
                <w:rPr>
                  <w:rStyle w:val="Kpr"/>
                  <w:sz w:val="22"/>
                  <w:szCs w:val="22"/>
                </w:rPr>
                <w:t>https://goo.gl/maps/Z4rfdEmD9U52</w:t>
              </w:r>
            </w:hyperlink>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DC523B" w:rsidRDefault="00A5694F" w:rsidP="00A07F48">
            <w:pPr>
              <w:rPr>
                <w:b/>
                <w:sz w:val="22"/>
                <w:szCs w:val="22"/>
              </w:rPr>
            </w:pPr>
            <w:r w:rsidRPr="00DC523B">
              <w:rPr>
                <w:b/>
                <w:sz w:val="22"/>
                <w:szCs w:val="22"/>
              </w:rPr>
              <w:t>Telefon</w:t>
            </w:r>
            <w:r w:rsidR="00710994" w:rsidRPr="00DC523B">
              <w:rPr>
                <w:b/>
                <w:sz w:val="22"/>
                <w:szCs w:val="22"/>
              </w:rPr>
              <w:t xml:space="preserve"> Numarası</w:t>
            </w:r>
            <w:r w:rsidRPr="00DC523B">
              <w:rPr>
                <w:b/>
                <w:sz w:val="22"/>
                <w:szCs w:val="22"/>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DC523B" w:rsidRDefault="00DB711C" w:rsidP="00DB711C">
            <w:pPr>
              <w:rPr>
                <w:sz w:val="22"/>
                <w:szCs w:val="22"/>
              </w:rPr>
            </w:pPr>
            <w:r w:rsidRPr="00DC523B">
              <w:rPr>
                <w:sz w:val="22"/>
                <w:szCs w:val="22"/>
              </w:rPr>
              <w:t>02163125360</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DC523B" w:rsidRDefault="00A5694F" w:rsidP="00A07F48">
            <w:pPr>
              <w:rPr>
                <w:b/>
                <w:sz w:val="22"/>
                <w:szCs w:val="22"/>
              </w:rPr>
            </w:pPr>
            <w:r w:rsidRPr="00DC523B">
              <w:rPr>
                <w:b/>
                <w:sz w:val="22"/>
                <w:szCs w:val="22"/>
              </w:rPr>
              <w:t>Faks</w:t>
            </w:r>
            <w:r w:rsidR="00710994" w:rsidRPr="00DC523B">
              <w:rPr>
                <w:b/>
                <w:sz w:val="22"/>
                <w:szCs w:val="22"/>
              </w:rPr>
              <w:t xml:space="preserve"> Numarası</w:t>
            </w:r>
            <w:r w:rsidRPr="00DC523B">
              <w:rPr>
                <w:b/>
                <w:sz w:val="22"/>
                <w:szCs w:val="22"/>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DC523B" w:rsidRDefault="00DB711C" w:rsidP="00A07F48">
            <w:pPr>
              <w:rPr>
                <w:sz w:val="22"/>
                <w:szCs w:val="22"/>
              </w:rPr>
            </w:pPr>
            <w:r w:rsidRPr="00DC523B">
              <w:rPr>
                <w:sz w:val="22"/>
                <w:szCs w:val="22"/>
              </w:rPr>
              <w:t>02163125360</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DC523B" w:rsidRDefault="009436C8" w:rsidP="00A07F48">
            <w:pPr>
              <w:rPr>
                <w:b/>
                <w:sz w:val="22"/>
                <w:szCs w:val="22"/>
              </w:rPr>
            </w:pPr>
            <w:r w:rsidRPr="00DC523B">
              <w:rPr>
                <w:b/>
                <w:sz w:val="22"/>
                <w:szCs w:val="22"/>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DC523B" w:rsidRDefault="00054ADE" w:rsidP="00A07F48">
            <w:pPr>
              <w:rPr>
                <w:b/>
                <w:sz w:val="22"/>
                <w:szCs w:val="22"/>
              </w:rPr>
            </w:pPr>
            <w:hyperlink r:id="rId14" w:history="1">
              <w:r w:rsidR="00DC523B" w:rsidRPr="00D712E4">
                <w:rPr>
                  <w:rStyle w:val="Kpr"/>
                  <w:sz w:val="22"/>
                  <w:szCs w:val="22"/>
                </w:rPr>
                <w:t>sultanciftligiilkokulu@gmail.com</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DC523B" w:rsidRDefault="009436C8" w:rsidP="00A07F48">
            <w:pPr>
              <w:rPr>
                <w:b/>
                <w:sz w:val="22"/>
                <w:szCs w:val="22"/>
              </w:rPr>
            </w:pPr>
            <w:r w:rsidRPr="00DC523B">
              <w:rPr>
                <w:b/>
                <w:sz w:val="22"/>
                <w:szCs w:val="22"/>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DC523B" w:rsidRDefault="00F6412D" w:rsidP="00A07F48">
            <w:pPr>
              <w:rPr>
                <w:sz w:val="22"/>
                <w:szCs w:val="22"/>
              </w:rPr>
            </w:pPr>
            <w:r w:rsidRPr="00DC523B">
              <w:rPr>
                <w:sz w:val="22"/>
                <w:szCs w:val="22"/>
              </w:rPr>
              <w:t>www.</w:t>
            </w:r>
            <w:hyperlink r:id="rId15" w:history="1">
              <w:r w:rsidRPr="00DC523B">
                <w:rPr>
                  <w:color w:val="000000"/>
                  <w:sz w:val="22"/>
                  <w:szCs w:val="22"/>
                </w:rPr>
                <w:t>sultanciftligiilkokulu.meb.k12.tr</w:t>
              </w:r>
            </w:hyperlink>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DC523B" w:rsidRDefault="009436C8" w:rsidP="00A07F48">
            <w:pPr>
              <w:rPr>
                <w:b/>
                <w:sz w:val="22"/>
                <w:szCs w:val="22"/>
              </w:rPr>
            </w:pPr>
            <w:r w:rsidRPr="00DC523B">
              <w:rPr>
                <w:b/>
                <w:sz w:val="22"/>
                <w:szCs w:val="22"/>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DC523B" w:rsidRDefault="003063E1" w:rsidP="00A07F48">
            <w:pPr>
              <w:rPr>
                <w:b/>
                <w:sz w:val="22"/>
                <w:szCs w:val="22"/>
              </w:rPr>
            </w:pPr>
            <w:r w:rsidRPr="00DC523B">
              <w:rPr>
                <w:b/>
                <w:sz w:val="22"/>
                <w:szCs w:val="22"/>
              </w:rPr>
              <w:t>732639</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DC523B" w:rsidRDefault="00373590" w:rsidP="00373590">
            <w:pPr>
              <w:rPr>
                <w:sz w:val="22"/>
                <w:szCs w:val="22"/>
              </w:rPr>
            </w:pPr>
            <w:r w:rsidRPr="00DC523B">
              <w:rPr>
                <w:b/>
                <w:sz w:val="22"/>
                <w:szCs w:val="22"/>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DC523B" w:rsidRDefault="00160660" w:rsidP="00A07F48">
            <w:pPr>
              <w:rPr>
                <w:sz w:val="22"/>
                <w:szCs w:val="22"/>
              </w:rPr>
            </w:pPr>
            <w:r w:rsidRPr="00DC523B">
              <w:rPr>
                <w:sz w:val="22"/>
                <w:szCs w:val="22"/>
              </w:rPr>
              <w:t>İkili eğitim (Öğlenci)</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DC523B" w:rsidRDefault="005D5792" w:rsidP="009678DE">
            <w:pPr>
              <w:rPr>
                <w:sz w:val="22"/>
                <w:szCs w:val="22"/>
              </w:rPr>
            </w:pPr>
            <w:r w:rsidRPr="00DC523B">
              <w:rPr>
                <w:b/>
                <w:sz w:val="22"/>
                <w:szCs w:val="22"/>
              </w:rPr>
              <w:t xml:space="preserve">Okulun Hizmete Giriş Tarihi : </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DC523B" w:rsidRDefault="005D5792" w:rsidP="00A5694F">
            <w:pPr>
              <w:rPr>
                <w:b/>
                <w:sz w:val="22"/>
                <w:szCs w:val="22"/>
              </w:rPr>
            </w:pPr>
            <w:r w:rsidRPr="00DC523B">
              <w:rPr>
                <w:b/>
                <w:sz w:val="22"/>
                <w:szCs w:val="22"/>
              </w:rPr>
              <w:t xml:space="preserve">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DC523B" w:rsidRDefault="00D32233" w:rsidP="00A5694F">
            <w:pPr>
              <w:rPr>
                <w:sz w:val="22"/>
                <w:szCs w:val="22"/>
              </w:rPr>
            </w:pPr>
            <w:r w:rsidRPr="00DC523B">
              <w:rPr>
                <w:sz w:val="22"/>
                <w:szCs w:val="22"/>
              </w:rPr>
              <w:t>47</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DC523B" w:rsidRDefault="00FF5561" w:rsidP="00A5694F">
            <w:pPr>
              <w:rPr>
                <w:b/>
                <w:sz w:val="22"/>
                <w:szCs w:val="22"/>
              </w:rPr>
            </w:pPr>
            <w:r w:rsidRPr="00DC523B">
              <w:rPr>
                <w:b/>
                <w:sz w:val="22"/>
                <w:szCs w:val="22"/>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C523B" w:rsidRDefault="00FF5561" w:rsidP="00A5694F">
            <w:pPr>
              <w:rPr>
                <w:sz w:val="22"/>
                <w:szCs w:val="22"/>
              </w:rPr>
            </w:pPr>
            <w:r w:rsidRPr="00DC523B">
              <w:rPr>
                <w:sz w:val="22"/>
                <w:szCs w:val="22"/>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C523B" w:rsidRDefault="00312B26" w:rsidP="00A5694F">
            <w:pPr>
              <w:rPr>
                <w:sz w:val="22"/>
                <w:szCs w:val="22"/>
              </w:rPr>
            </w:pPr>
            <w:r>
              <w:rPr>
                <w:sz w:val="22"/>
                <w:szCs w:val="22"/>
              </w:rPr>
              <w:t>425</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DC523B" w:rsidRDefault="00FF5561" w:rsidP="00A5694F">
            <w:pPr>
              <w:rPr>
                <w:b/>
                <w:sz w:val="22"/>
                <w:szCs w:val="22"/>
              </w:rPr>
            </w:pPr>
            <w:r w:rsidRPr="00DC523B">
              <w:rPr>
                <w:b/>
                <w:sz w:val="22"/>
                <w:szCs w:val="22"/>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DC523B" w:rsidRDefault="00FF5561" w:rsidP="00A5694F">
            <w:pPr>
              <w:rPr>
                <w:sz w:val="22"/>
                <w:szCs w:val="22"/>
              </w:rPr>
            </w:pPr>
            <w:r w:rsidRPr="00DC523B">
              <w:rPr>
                <w:sz w:val="22"/>
                <w:szCs w:val="22"/>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DC523B" w:rsidRDefault="00206F91" w:rsidP="00A5694F">
            <w:pPr>
              <w:rPr>
                <w:sz w:val="22"/>
                <w:szCs w:val="22"/>
              </w:rPr>
            </w:pPr>
            <w:r w:rsidRPr="00DC523B">
              <w:rPr>
                <w:sz w:val="22"/>
                <w:szCs w:val="22"/>
              </w:rPr>
              <w:t>31</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DC523B" w:rsidRDefault="00FF5561" w:rsidP="00A5694F">
            <w:pPr>
              <w:rPr>
                <w:sz w:val="22"/>
                <w:szCs w:val="22"/>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C523B" w:rsidRDefault="00FF5561" w:rsidP="00A5694F">
            <w:pPr>
              <w:rPr>
                <w:sz w:val="22"/>
                <w:szCs w:val="22"/>
              </w:rPr>
            </w:pPr>
            <w:r w:rsidRPr="00DC523B">
              <w:rPr>
                <w:sz w:val="22"/>
                <w:szCs w:val="22"/>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C523B" w:rsidRDefault="00312B26" w:rsidP="00A5694F">
            <w:pPr>
              <w:rPr>
                <w:sz w:val="22"/>
                <w:szCs w:val="22"/>
              </w:rPr>
            </w:pPr>
            <w:r>
              <w:rPr>
                <w:sz w:val="22"/>
                <w:szCs w:val="22"/>
              </w:rPr>
              <w:t>411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DC523B" w:rsidRDefault="00FF5561" w:rsidP="00A5694F">
            <w:pPr>
              <w:rPr>
                <w:sz w:val="22"/>
                <w:szCs w:val="22"/>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DC523B" w:rsidRDefault="00FF5561" w:rsidP="00A5694F">
            <w:pPr>
              <w:rPr>
                <w:sz w:val="22"/>
                <w:szCs w:val="22"/>
              </w:rPr>
            </w:pPr>
            <w:r w:rsidRPr="00DC523B">
              <w:rPr>
                <w:sz w:val="22"/>
                <w:szCs w:val="22"/>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DC523B" w:rsidRDefault="00206F91" w:rsidP="00A5694F">
            <w:pPr>
              <w:rPr>
                <w:sz w:val="22"/>
                <w:szCs w:val="22"/>
              </w:rPr>
            </w:pPr>
            <w:r w:rsidRPr="00DC523B">
              <w:rPr>
                <w:sz w:val="22"/>
                <w:szCs w:val="22"/>
              </w:rPr>
              <w:t>5</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DC523B" w:rsidRDefault="00FF5561" w:rsidP="00A5694F">
            <w:pPr>
              <w:rPr>
                <w:sz w:val="22"/>
                <w:szCs w:val="22"/>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C523B" w:rsidRDefault="00FF5561" w:rsidP="00A5694F">
            <w:pPr>
              <w:rPr>
                <w:b/>
                <w:sz w:val="22"/>
                <w:szCs w:val="22"/>
              </w:rPr>
            </w:pPr>
            <w:r w:rsidRPr="00DC523B">
              <w:rPr>
                <w:b/>
                <w:sz w:val="22"/>
                <w:szCs w:val="22"/>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C523B" w:rsidRDefault="00312B26" w:rsidP="00A5694F">
            <w:pPr>
              <w:rPr>
                <w:sz w:val="22"/>
                <w:szCs w:val="22"/>
              </w:rPr>
            </w:pPr>
            <w:r>
              <w:rPr>
                <w:sz w:val="22"/>
                <w:szCs w:val="22"/>
              </w:rPr>
              <w:t>836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DC523B" w:rsidRDefault="00FF5561" w:rsidP="00A5694F">
            <w:pPr>
              <w:rPr>
                <w:sz w:val="22"/>
                <w:szCs w:val="22"/>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C523B" w:rsidRDefault="00FF5561" w:rsidP="00A5694F">
            <w:pPr>
              <w:rPr>
                <w:b/>
                <w:sz w:val="22"/>
                <w:szCs w:val="22"/>
              </w:rPr>
            </w:pPr>
            <w:r w:rsidRPr="00DC523B">
              <w:rPr>
                <w:b/>
                <w:sz w:val="22"/>
                <w:szCs w:val="22"/>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DC523B" w:rsidRDefault="00206F91" w:rsidP="00A5694F">
            <w:pPr>
              <w:rPr>
                <w:sz w:val="22"/>
                <w:szCs w:val="22"/>
              </w:rPr>
            </w:pPr>
            <w:r w:rsidRPr="00DC523B">
              <w:rPr>
                <w:sz w:val="22"/>
                <w:szCs w:val="22"/>
              </w:rPr>
              <w:t>36</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DC523B" w:rsidRDefault="00581C99" w:rsidP="00A5694F">
            <w:pPr>
              <w:rPr>
                <w:b/>
                <w:sz w:val="22"/>
                <w:szCs w:val="22"/>
              </w:rPr>
            </w:pPr>
            <w:r w:rsidRPr="00DC523B">
              <w:rPr>
                <w:b/>
                <w:sz w:val="22"/>
                <w:szCs w:val="22"/>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DC523B" w:rsidRDefault="00581C99" w:rsidP="00A5694F">
            <w:pPr>
              <w:rPr>
                <w:sz w:val="22"/>
                <w:szCs w:val="22"/>
              </w:rPr>
            </w:pPr>
            <w:r w:rsidRPr="00DC523B">
              <w:rPr>
                <w:sz w:val="22"/>
                <w:szCs w:val="22"/>
              </w:rPr>
              <w:t>:</w:t>
            </w:r>
            <w:r w:rsidR="003F7328" w:rsidRPr="00DC523B">
              <w:rPr>
                <w:sz w:val="22"/>
                <w:szCs w:val="22"/>
              </w:rPr>
              <w:t>2</w:t>
            </w:r>
            <w:r w:rsidR="00950990">
              <w:rPr>
                <w:sz w:val="22"/>
                <w:szCs w:val="22"/>
              </w:rPr>
              <w:t>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DC523B" w:rsidRDefault="00581C99" w:rsidP="00A5694F">
            <w:pPr>
              <w:rPr>
                <w:sz w:val="22"/>
                <w:szCs w:val="22"/>
              </w:rPr>
            </w:pPr>
            <w:r w:rsidRPr="00DC523B">
              <w:rPr>
                <w:rFonts w:cs="Calibri"/>
                <w:b/>
                <w:bCs/>
                <w:color w:val="000000"/>
                <w:sz w:val="22"/>
                <w:szCs w:val="22"/>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DC523B" w:rsidRDefault="00581C99" w:rsidP="00A5694F">
            <w:pPr>
              <w:rPr>
                <w:sz w:val="22"/>
                <w:szCs w:val="22"/>
              </w:rPr>
            </w:pPr>
            <w:r w:rsidRPr="00DC523B">
              <w:rPr>
                <w:sz w:val="22"/>
                <w:szCs w:val="22"/>
              </w:rPr>
              <w:t>:</w:t>
            </w:r>
            <w:r w:rsidR="003F7328" w:rsidRPr="00DC523B">
              <w:rPr>
                <w:sz w:val="22"/>
                <w:szCs w:val="22"/>
              </w:rPr>
              <w:t>2</w:t>
            </w:r>
            <w:r w:rsidR="00950990">
              <w:rPr>
                <w:sz w:val="22"/>
                <w:szCs w:val="22"/>
              </w:rPr>
              <w:t>9</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DC523B" w:rsidRDefault="00581C99" w:rsidP="00A5694F">
            <w:pPr>
              <w:rPr>
                <w:b/>
                <w:sz w:val="22"/>
                <w:szCs w:val="22"/>
              </w:rPr>
            </w:pPr>
            <w:r w:rsidRPr="00DC523B">
              <w:rPr>
                <w:rFonts w:cs="Calibri"/>
                <w:b/>
                <w:bCs/>
                <w:color w:val="000000"/>
                <w:sz w:val="22"/>
                <w:szCs w:val="22"/>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DC523B" w:rsidRDefault="00581C99" w:rsidP="00A5694F">
            <w:pPr>
              <w:rPr>
                <w:sz w:val="22"/>
                <w:szCs w:val="22"/>
              </w:rPr>
            </w:pPr>
            <w:r w:rsidRPr="00DC523B">
              <w:rPr>
                <w:sz w:val="22"/>
                <w:szCs w:val="22"/>
              </w:rPr>
              <w:t>:</w:t>
            </w:r>
            <w:r w:rsidR="00950990">
              <w:rPr>
                <w:sz w:val="22"/>
                <w:szCs w:val="22"/>
              </w:rPr>
              <w:t>30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DC523B" w:rsidRDefault="00533426" w:rsidP="00A5694F">
            <w:pPr>
              <w:rPr>
                <w:rFonts w:cs="Calibri"/>
                <w:b/>
                <w:bCs/>
                <w:color w:val="000000"/>
                <w:sz w:val="22"/>
                <w:szCs w:val="22"/>
              </w:rPr>
            </w:pPr>
            <w:r w:rsidRPr="00DC523B">
              <w:rPr>
                <w:rFonts w:cs="Calibri"/>
                <w:b/>
                <w:bCs/>
                <w:color w:val="000000"/>
                <w:sz w:val="22"/>
                <w:szCs w:val="22"/>
              </w:rPr>
              <w:t>Şube Başına 30’dan Fazla Öğrencisi Olan Şube S</w:t>
            </w:r>
            <w:r w:rsidR="00581C99" w:rsidRPr="00DC523B">
              <w:rPr>
                <w:rFonts w:cs="Calibri"/>
                <w:b/>
                <w:bCs/>
                <w:color w:val="000000"/>
                <w:sz w:val="22"/>
                <w:szCs w:val="22"/>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DC523B" w:rsidRDefault="00581C99" w:rsidP="00A5694F">
            <w:pPr>
              <w:rPr>
                <w:sz w:val="22"/>
                <w:szCs w:val="22"/>
              </w:rPr>
            </w:pPr>
            <w:r w:rsidRPr="00DC523B">
              <w:rPr>
                <w:sz w:val="22"/>
                <w:szCs w:val="22"/>
              </w:rPr>
              <w:t>:</w:t>
            </w:r>
            <w:r w:rsidR="00950990">
              <w:rPr>
                <w:sz w:val="22"/>
                <w:szCs w:val="22"/>
              </w:rPr>
              <w:t>9</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DC523B" w:rsidRDefault="00533426" w:rsidP="00533426">
            <w:pPr>
              <w:rPr>
                <w:b/>
                <w:sz w:val="22"/>
                <w:szCs w:val="22"/>
              </w:rPr>
            </w:pPr>
            <w:r w:rsidRPr="00DC523B">
              <w:rPr>
                <w:b/>
                <w:sz w:val="22"/>
                <w:szCs w:val="22"/>
              </w:rPr>
              <w:t>Öğrenci Başına Düşen Toplam Gider Miktar</w:t>
            </w:r>
            <w:r w:rsidR="0058055D" w:rsidRPr="00DC523B">
              <w:rPr>
                <w:b/>
                <w:sz w:val="22"/>
                <w:szCs w:val="22"/>
              </w:rPr>
              <w:t>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DC523B" w:rsidRDefault="004326E6" w:rsidP="00A5694F">
            <w:pPr>
              <w:rPr>
                <w:sz w:val="22"/>
                <w:szCs w:val="22"/>
              </w:rPr>
            </w:pPr>
            <w:r w:rsidRPr="00DC523B">
              <w:rPr>
                <w:sz w:val="22"/>
                <w:szCs w:val="22"/>
              </w:rPr>
              <w:t>41,312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DC523B" w:rsidRDefault="00533426" w:rsidP="00A5694F">
            <w:pPr>
              <w:rPr>
                <w:rFonts w:cs="Calibri"/>
                <w:b/>
                <w:bCs/>
                <w:color w:val="000000"/>
                <w:sz w:val="22"/>
                <w:szCs w:val="22"/>
              </w:rPr>
            </w:pPr>
            <w:r w:rsidRPr="00DC523B">
              <w:rPr>
                <w:rFonts w:cs="Calibri"/>
                <w:b/>
                <w:bCs/>
                <w:color w:val="000000"/>
                <w:sz w:val="22"/>
                <w:szCs w:val="22"/>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AD5CD9" w:rsidP="00A5694F">
            <w:pPr>
              <w:rPr>
                <w:sz w:val="20"/>
              </w:rPr>
            </w:pPr>
            <w:r>
              <w:rPr>
                <w:sz w:val="20"/>
              </w:rPr>
              <w:t>8</w:t>
            </w:r>
          </w:p>
        </w:tc>
      </w:tr>
    </w:tbl>
    <w:p w:rsidR="00E63125" w:rsidRDefault="00E63125" w:rsidP="00E63125"/>
    <w:p w:rsidR="00E67FCA" w:rsidRPr="002D56DD" w:rsidRDefault="00E67FCA" w:rsidP="00E67FCA">
      <w:pPr>
        <w:pStyle w:val="Balk3"/>
        <w:rPr>
          <w:color w:val="548DD4" w:themeColor="text2" w:themeTint="99"/>
        </w:rPr>
      </w:pPr>
      <w:r w:rsidRPr="002D56DD">
        <w:rPr>
          <w:color w:val="548DD4" w:themeColor="text2" w:themeTint="99"/>
        </w:rP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rsidTr="002D56DD">
        <w:tc>
          <w:tcPr>
            <w:tcW w:w="5304" w:type="dxa"/>
            <w:shd w:val="clear" w:color="auto" w:fill="FBD4B4" w:themeFill="accent6" w:themeFillTint="66"/>
          </w:tcPr>
          <w:p w:rsidR="00533426" w:rsidRPr="00D41148" w:rsidRDefault="00E63125">
            <w:pPr>
              <w:rPr>
                <w:b/>
              </w:rPr>
            </w:pPr>
            <w:r w:rsidRPr="00D41148">
              <w:rPr>
                <w:b/>
              </w:rPr>
              <w:t>Unvan</w:t>
            </w:r>
            <w:r w:rsidR="00533426" w:rsidRPr="00D41148">
              <w:rPr>
                <w:b/>
              </w:rPr>
              <w:t>*</w:t>
            </w:r>
          </w:p>
        </w:tc>
        <w:tc>
          <w:tcPr>
            <w:tcW w:w="1768" w:type="dxa"/>
            <w:shd w:val="clear" w:color="auto" w:fill="FBD4B4" w:themeFill="accent6" w:themeFillTint="66"/>
          </w:tcPr>
          <w:p w:rsidR="00533426" w:rsidRPr="00D41148" w:rsidRDefault="00533426">
            <w:pPr>
              <w:rPr>
                <w:b/>
              </w:rPr>
            </w:pPr>
            <w:r w:rsidRPr="00D41148">
              <w:rPr>
                <w:b/>
              </w:rPr>
              <w:t>Erkek</w:t>
            </w:r>
          </w:p>
        </w:tc>
        <w:tc>
          <w:tcPr>
            <w:tcW w:w="1768" w:type="dxa"/>
            <w:shd w:val="clear" w:color="auto" w:fill="FBD4B4" w:themeFill="accent6" w:themeFillTint="66"/>
          </w:tcPr>
          <w:p w:rsidR="00533426" w:rsidRPr="00D41148" w:rsidRDefault="00533426">
            <w:pPr>
              <w:rPr>
                <w:b/>
              </w:rPr>
            </w:pPr>
            <w:r w:rsidRPr="00D41148">
              <w:rPr>
                <w:b/>
              </w:rPr>
              <w:t>Kadın</w:t>
            </w:r>
          </w:p>
        </w:tc>
        <w:tc>
          <w:tcPr>
            <w:tcW w:w="1768" w:type="dxa"/>
            <w:shd w:val="clear" w:color="auto" w:fill="FBD4B4" w:themeFill="accent6" w:themeFillTint="66"/>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3465E0">
            <w:pPr>
              <w:rPr>
                <w:b/>
              </w:rPr>
            </w:pPr>
            <w:r>
              <w:rPr>
                <w:b/>
              </w:rPr>
              <w:t>2</w:t>
            </w:r>
          </w:p>
        </w:tc>
        <w:tc>
          <w:tcPr>
            <w:tcW w:w="1768" w:type="dxa"/>
            <w:shd w:val="clear" w:color="auto" w:fill="auto"/>
          </w:tcPr>
          <w:p w:rsidR="00533426" w:rsidRPr="00D41148" w:rsidRDefault="003465E0">
            <w:pPr>
              <w:rPr>
                <w:b/>
              </w:rPr>
            </w:pPr>
            <w:r>
              <w:rPr>
                <w:b/>
              </w:rPr>
              <w:t>1</w:t>
            </w:r>
          </w:p>
        </w:tc>
        <w:tc>
          <w:tcPr>
            <w:tcW w:w="1768" w:type="dxa"/>
            <w:shd w:val="clear" w:color="auto" w:fill="auto"/>
          </w:tcPr>
          <w:p w:rsidR="00533426" w:rsidRPr="00D41148" w:rsidRDefault="003465E0">
            <w:pPr>
              <w:rPr>
                <w:b/>
              </w:rPr>
            </w:pPr>
            <w:r>
              <w:rPr>
                <w:b/>
              </w:rPr>
              <w:t>3</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3465E0">
            <w:pPr>
              <w:rPr>
                <w:b/>
              </w:rPr>
            </w:pPr>
            <w:r>
              <w:rPr>
                <w:b/>
              </w:rPr>
              <w:t>5</w:t>
            </w:r>
          </w:p>
        </w:tc>
        <w:tc>
          <w:tcPr>
            <w:tcW w:w="1768" w:type="dxa"/>
            <w:shd w:val="clear" w:color="auto" w:fill="auto"/>
          </w:tcPr>
          <w:p w:rsidR="003465E0" w:rsidRPr="00D41148" w:rsidRDefault="003465E0">
            <w:pPr>
              <w:rPr>
                <w:b/>
              </w:rPr>
            </w:pPr>
            <w:r>
              <w:rPr>
                <w:b/>
              </w:rPr>
              <w:t>23</w:t>
            </w:r>
          </w:p>
        </w:tc>
        <w:tc>
          <w:tcPr>
            <w:tcW w:w="1768" w:type="dxa"/>
            <w:shd w:val="clear" w:color="auto" w:fill="auto"/>
          </w:tcPr>
          <w:p w:rsidR="00533426" w:rsidRPr="00D41148" w:rsidRDefault="006F180F">
            <w:pPr>
              <w:rPr>
                <w:b/>
              </w:rPr>
            </w:pPr>
            <w:r>
              <w:rPr>
                <w:b/>
              </w:rPr>
              <w:t>28</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3465E0">
            <w:pPr>
              <w:rPr>
                <w:b/>
              </w:rPr>
            </w:pPr>
            <w:r>
              <w:rPr>
                <w:b/>
              </w:rPr>
              <w:t>-</w:t>
            </w:r>
          </w:p>
        </w:tc>
        <w:tc>
          <w:tcPr>
            <w:tcW w:w="1768" w:type="dxa"/>
            <w:shd w:val="clear" w:color="auto" w:fill="auto"/>
          </w:tcPr>
          <w:p w:rsidR="00533426" w:rsidRPr="00D41148" w:rsidRDefault="003465E0">
            <w:pPr>
              <w:rPr>
                <w:b/>
              </w:rPr>
            </w:pPr>
            <w:r>
              <w:rPr>
                <w:b/>
              </w:rPr>
              <w:t>6</w:t>
            </w:r>
          </w:p>
        </w:tc>
        <w:tc>
          <w:tcPr>
            <w:tcW w:w="1768" w:type="dxa"/>
            <w:shd w:val="clear" w:color="auto" w:fill="auto"/>
          </w:tcPr>
          <w:p w:rsidR="00533426" w:rsidRPr="00D41148" w:rsidRDefault="003465E0">
            <w:pPr>
              <w:rPr>
                <w:b/>
              </w:rPr>
            </w:pPr>
            <w:r>
              <w:rPr>
                <w:b/>
              </w:rPr>
              <w:t>6</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3465E0">
            <w:pPr>
              <w:rPr>
                <w:b/>
              </w:rPr>
            </w:pPr>
            <w:r>
              <w:rPr>
                <w:b/>
              </w:rPr>
              <w:t>-</w:t>
            </w:r>
          </w:p>
        </w:tc>
        <w:tc>
          <w:tcPr>
            <w:tcW w:w="1768" w:type="dxa"/>
            <w:shd w:val="clear" w:color="auto" w:fill="auto"/>
          </w:tcPr>
          <w:p w:rsidR="00533426" w:rsidRPr="00D41148" w:rsidRDefault="003465E0">
            <w:pPr>
              <w:rPr>
                <w:b/>
              </w:rPr>
            </w:pPr>
            <w:r>
              <w:rPr>
                <w:b/>
              </w:rPr>
              <w:t>2</w:t>
            </w:r>
          </w:p>
        </w:tc>
        <w:tc>
          <w:tcPr>
            <w:tcW w:w="1768" w:type="dxa"/>
            <w:shd w:val="clear" w:color="auto" w:fill="auto"/>
          </w:tcPr>
          <w:p w:rsidR="00533426" w:rsidRPr="00D41148" w:rsidRDefault="003465E0">
            <w:pPr>
              <w:rPr>
                <w:b/>
              </w:rPr>
            </w:pPr>
            <w:r>
              <w:rPr>
                <w:b/>
              </w:rPr>
              <w:t>2</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3465E0" w:rsidP="00533426">
            <w:pPr>
              <w:rPr>
                <w:b/>
              </w:rPr>
            </w:pPr>
            <w:r>
              <w:rPr>
                <w:b/>
              </w:rPr>
              <w:t>2</w:t>
            </w:r>
          </w:p>
        </w:tc>
        <w:tc>
          <w:tcPr>
            <w:tcW w:w="1768" w:type="dxa"/>
            <w:shd w:val="clear" w:color="auto" w:fill="auto"/>
          </w:tcPr>
          <w:p w:rsidR="00533426" w:rsidRPr="00D41148" w:rsidRDefault="003465E0" w:rsidP="00533426">
            <w:pPr>
              <w:rPr>
                <w:b/>
              </w:rPr>
            </w:pPr>
            <w:r>
              <w:rPr>
                <w:b/>
              </w:rPr>
              <w:t>1</w:t>
            </w:r>
          </w:p>
        </w:tc>
        <w:tc>
          <w:tcPr>
            <w:tcW w:w="1768" w:type="dxa"/>
            <w:shd w:val="clear" w:color="auto" w:fill="auto"/>
          </w:tcPr>
          <w:p w:rsidR="00533426" w:rsidRPr="00D41148" w:rsidRDefault="003465E0" w:rsidP="00533426">
            <w:pPr>
              <w:rPr>
                <w:b/>
              </w:rPr>
            </w:pPr>
            <w:r>
              <w:rPr>
                <w:b/>
              </w:rPr>
              <w:t>3</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3465E0" w:rsidP="00533426">
            <w:pPr>
              <w:rPr>
                <w:b/>
              </w:rPr>
            </w:pPr>
            <w:r>
              <w:rPr>
                <w:b/>
              </w:rPr>
              <w:t>1</w:t>
            </w:r>
          </w:p>
        </w:tc>
        <w:tc>
          <w:tcPr>
            <w:tcW w:w="1768" w:type="dxa"/>
            <w:shd w:val="clear" w:color="auto" w:fill="auto"/>
          </w:tcPr>
          <w:p w:rsidR="00533426" w:rsidRPr="00D41148" w:rsidRDefault="003465E0" w:rsidP="00533426">
            <w:pPr>
              <w:rPr>
                <w:b/>
              </w:rPr>
            </w:pPr>
            <w:r>
              <w:rPr>
                <w:b/>
              </w:rPr>
              <w:t>3</w:t>
            </w:r>
          </w:p>
        </w:tc>
        <w:tc>
          <w:tcPr>
            <w:tcW w:w="1768" w:type="dxa"/>
            <w:shd w:val="clear" w:color="auto" w:fill="auto"/>
          </w:tcPr>
          <w:p w:rsidR="00533426" w:rsidRPr="00D41148" w:rsidRDefault="003465E0" w:rsidP="00533426">
            <w:pPr>
              <w:rPr>
                <w:b/>
              </w:rPr>
            </w:pPr>
            <w:r>
              <w:rPr>
                <w:b/>
              </w:rPr>
              <w:t>4</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3465E0" w:rsidP="00533426">
            <w:pPr>
              <w:rPr>
                <w:b/>
              </w:rPr>
            </w:pPr>
            <w:r>
              <w:rPr>
                <w:b/>
              </w:rPr>
              <w:t>0</w:t>
            </w:r>
          </w:p>
        </w:tc>
        <w:tc>
          <w:tcPr>
            <w:tcW w:w="1768" w:type="dxa"/>
            <w:shd w:val="clear" w:color="auto" w:fill="auto"/>
          </w:tcPr>
          <w:p w:rsidR="00E67FCA" w:rsidRPr="00D41148" w:rsidRDefault="003465E0" w:rsidP="00533426">
            <w:pPr>
              <w:rPr>
                <w:b/>
              </w:rPr>
            </w:pPr>
            <w:r>
              <w:rPr>
                <w:b/>
              </w:rPr>
              <w:t>1</w:t>
            </w:r>
          </w:p>
        </w:tc>
        <w:tc>
          <w:tcPr>
            <w:tcW w:w="1768" w:type="dxa"/>
            <w:shd w:val="clear" w:color="auto" w:fill="auto"/>
          </w:tcPr>
          <w:p w:rsidR="00E67FCA" w:rsidRPr="00D41148" w:rsidRDefault="003465E0" w:rsidP="00533426">
            <w:pPr>
              <w:rPr>
                <w:b/>
              </w:rPr>
            </w:pPr>
            <w:r>
              <w:rPr>
                <w:b/>
              </w:rPr>
              <w:t>1</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6F180F" w:rsidP="00533426">
            <w:pPr>
              <w:rPr>
                <w:b/>
              </w:rPr>
            </w:pPr>
            <w:r>
              <w:rPr>
                <w:b/>
              </w:rPr>
              <w:t>10</w:t>
            </w:r>
          </w:p>
        </w:tc>
        <w:tc>
          <w:tcPr>
            <w:tcW w:w="1768" w:type="dxa"/>
            <w:shd w:val="clear" w:color="auto" w:fill="auto"/>
          </w:tcPr>
          <w:p w:rsidR="00533426" w:rsidRPr="00D41148" w:rsidRDefault="006F180F" w:rsidP="00533426">
            <w:pPr>
              <w:rPr>
                <w:b/>
              </w:rPr>
            </w:pPr>
            <w:r>
              <w:rPr>
                <w:b/>
              </w:rPr>
              <w:t>37</w:t>
            </w:r>
          </w:p>
        </w:tc>
        <w:tc>
          <w:tcPr>
            <w:tcW w:w="1768" w:type="dxa"/>
            <w:shd w:val="clear" w:color="auto" w:fill="auto"/>
          </w:tcPr>
          <w:p w:rsidR="00533426" w:rsidRPr="00D41148" w:rsidRDefault="006F180F" w:rsidP="00533426">
            <w:pPr>
              <w:rPr>
                <w:b/>
              </w:rPr>
            </w:pPr>
            <w:r>
              <w:rPr>
                <w:b/>
              </w:rPr>
              <w:t>47</w:t>
            </w:r>
          </w:p>
        </w:tc>
      </w:tr>
    </w:tbl>
    <w:p w:rsidR="00176B00" w:rsidRDefault="00176B00" w:rsidP="00E67FCA">
      <w:pPr>
        <w:pStyle w:val="Balk3"/>
      </w:pPr>
    </w:p>
    <w:p w:rsidR="000F6457" w:rsidRDefault="000F6457" w:rsidP="00E67FCA">
      <w:pPr>
        <w:pStyle w:val="Balk3"/>
      </w:pPr>
    </w:p>
    <w:p w:rsidR="000F6457" w:rsidRDefault="000F6457" w:rsidP="000F6457"/>
    <w:p w:rsidR="000F6457" w:rsidRDefault="000F6457" w:rsidP="000F6457"/>
    <w:p w:rsidR="000F6457" w:rsidRPr="000F6457" w:rsidRDefault="000F6457" w:rsidP="000F6457"/>
    <w:p w:rsidR="00390AA4" w:rsidRPr="001A534D" w:rsidRDefault="00E67FCA" w:rsidP="00E67FCA">
      <w:pPr>
        <w:pStyle w:val="Balk3"/>
        <w:rPr>
          <w:color w:val="548DD4" w:themeColor="text2" w:themeTint="99"/>
        </w:rPr>
      </w:pPr>
      <w:r w:rsidRPr="001A534D">
        <w:rPr>
          <w:color w:val="548DD4" w:themeColor="text2" w:themeTint="99"/>
        </w:rP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D5715B" w:rsidRPr="00D41148" w:rsidTr="003705C5">
        <w:tc>
          <w:tcPr>
            <w:tcW w:w="3259" w:type="pct"/>
            <w:gridSpan w:val="2"/>
            <w:shd w:val="clear" w:color="auto" w:fill="FBD4B4" w:themeFill="accent6" w:themeFillTint="66"/>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FBD4B4" w:themeFill="accent6" w:themeFillTint="66"/>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FBD4B4" w:themeFill="accent6" w:themeFillTint="66"/>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FBD4B4" w:themeFill="accent6" w:themeFillTint="66"/>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F84D1F" w:rsidP="00D41148">
            <w:pPr>
              <w:tabs>
                <w:tab w:val="left" w:pos="426"/>
              </w:tabs>
              <w:spacing w:after="0"/>
              <w:jc w:val="both"/>
              <w:rPr>
                <w:rFonts w:cs="Calibri"/>
                <w:b/>
                <w:szCs w:val="24"/>
              </w:rPr>
            </w:pPr>
            <w:r>
              <w:rPr>
                <w:rFonts w:cs="Calibri"/>
                <w:b/>
                <w:szCs w:val="24"/>
              </w:rPr>
              <w:t>6</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F85A55"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F84D1F" w:rsidP="00D41148">
            <w:pPr>
              <w:tabs>
                <w:tab w:val="left" w:pos="426"/>
              </w:tabs>
              <w:spacing w:after="0"/>
              <w:jc w:val="both"/>
              <w:rPr>
                <w:rFonts w:cs="Calibri"/>
                <w:b/>
                <w:szCs w:val="24"/>
              </w:rPr>
            </w:pPr>
            <w:r>
              <w:rPr>
                <w:rFonts w:cs="Calibri"/>
                <w:b/>
                <w:szCs w:val="24"/>
              </w:rPr>
              <w:t>34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85A55"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F84D1F" w:rsidP="00D41148">
            <w:pPr>
              <w:tabs>
                <w:tab w:val="left" w:pos="426"/>
              </w:tabs>
              <w:spacing w:after="0"/>
              <w:jc w:val="both"/>
              <w:rPr>
                <w:rFonts w:cs="Calibri"/>
                <w:b/>
                <w:szCs w:val="24"/>
              </w:rPr>
            </w:pPr>
            <w:r>
              <w:rPr>
                <w:rFonts w:cs="Calibri"/>
                <w:b/>
                <w:szCs w:val="24"/>
              </w:rPr>
              <w:t>54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F85A55"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F84D1F" w:rsidP="00D41148">
            <w:pPr>
              <w:tabs>
                <w:tab w:val="left" w:pos="426"/>
              </w:tabs>
              <w:spacing w:after="0"/>
              <w:jc w:val="both"/>
              <w:rPr>
                <w:rFonts w:cs="Calibri"/>
                <w:b/>
                <w:szCs w:val="24"/>
              </w:rPr>
            </w:pPr>
            <w:r>
              <w:rPr>
                <w:rFonts w:cs="Calibri"/>
                <w:b/>
                <w:szCs w:val="24"/>
              </w:rPr>
              <w:t>34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F85A55"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3A0591" w:rsidP="00D41148">
            <w:pPr>
              <w:tabs>
                <w:tab w:val="left" w:pos="426"/>
              </w:tabs>
              <w:spacing w:after="0"/>
              <w:jc w:val="both"/>
              <w:rPr>
                <w:rFonts w:cs="Calibri"/>
                <w:b/>
                <w:szCs w:val="24"/>
              </w:rPr>
            </w:pPr>
            <w:r>
              <w:rPr>
                <w:rFonts w:cs="Calibri"/>
                <w:b/>
                <w:szCs w:val="24"/>
              </w:rPr>
              <w:t>29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85A55"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F84D1F" w:rsidP="00D41148">
            <w:pPr>
              <w:tabs>
                <w:tab w:val="left" w:pos="426"/>
              </w:tabs>
              <w:spacing w:after="0"/>
              <w:jc w:val="both"/>
              <w:rPr>
                <w:rFonts w:cs="Calibri"/>
                <w:b/>
                <w:szCs w:val="24"/>
              </w:rPr>
            </w:pPr>
            <w:r>
              <w:rPr>
                <w:rFonts w:cs="Calibri"/>
                <w:b/>
                <w:szCs w:val="24"/>
              </w:rPr>
              <w:t>20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85A55"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F84D1F" w:rsidP="00D41148">
            <w:pPr>
              <w:tabs>
                <w:tab w:val="left" w:pos="426"/>
              </w:tabs>
              <w:spacing w:after="0"/>
              <w:jc w:val="both"/>
              <w:rPr>
                <w:rFonts w:cs="Calibri"/>
                <w:b/>
                <w:szCs w:val="24"/>
              </w:rPr>
            </w:pPr>
            <w:r>
              <w:rPr>
                <w:rFonts w:cs="Calibri"/>
                <w:b/>
                <w:szCs w:val="24"/>
              </w:rPr>
              <w:t>54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85A55"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B6507E" w:rsidP="00D41148">
            <w:pPr>
              <w:tabs>
                <w:tab w:val="left" w:pos="426"/>
              </w:tabs>
              <w:spacing w:after="0"/>
              <w:jc w:val="both"/>
              <w:rPr>
                <w:rFonts w:cs="Calibri"/>
                <w:b/>
                <w:szCs w:val="24"/>
              </w:rPr>
            </w:pPr>
            <w:r>
              <w:rPr>
                <w:rFonts w:cs="Calibri"/>
                <w:b/>
                <w:szCs w:val="24"/>
              </w:rPr>
              <w:t>1250</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85A55"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B6507E" w:rsidP="00D41148">
            <w:pPr>
              <w:tabs>
                <w:tab w:val="left" w:pos="426"/>
              </w:tabs>
              <w:spacing w:after="0"/>
              <w:jc w:val="both"/>
              <w:rPr>
                <w:rFonts w:cs="Calibri"/>
                <w:b/>
                <w:szCs w:val="24"/>
              </w:rPr>
            </w:pPr>
            <w:r>
              <w:rPr>
                <w:rFonts w:cs="Calibri"/>
                <w:b/>
                <w:szCs w:val="24"/>
              </w:rPr>
              <w:t>4000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B6507E" w:rsidP="00D41148">
            <w:pPr>
              <w:tabs>
                <w:tab w:val="left" w:pos="426"/>
              </w:tabs>
              <w:spacing w:after="0"/>
              <w:jc w:val="both"/>
              <w:rPr>
                <w:rFonts w:cs="Calibri"/>
                <w:b/>
                <w:szCs w:val="24"/>
              </w:rPr>
            </w:pPr>
            <w:r>
              <w:rPr>
                <w:rFonts w:cs="Calibri"/>
                <w:b/>
                <w:szCs w:val="24"/>
              </w:rPr>
              <w:t>7500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B6507E" w:rsidP="00D41148">
            <w:pPr>
              <w:tabs>
                <w:tab w:val="left" w:pos="426"/>
              </w:tabs>
              <w:spacing w:after="0"/>
              <w:jc w:val="both"/>
              <w:rPr>
                <w:rFonts w:cs="Calibri"/>
                <w:b/>
                <w:szCs w:val="24"/>
              </w:rPr>
            </w:pPr>
            <w:r>
              <w:rPr>
                <w:rFonts w:cs="Calibri"/>
                <w:b/>
                <w:szCs w:val="24"/>
              </w:rPr>
              <w:t>227</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B6507E" w:rsidP="00D41148">
            <w:pPr>
              <w:tabs>
                <w:tab w:val="left" w:pos="426"/>
              </w:tabs>
              <w:spacing w:after="0"/>
              <w:jc w:val="both"/>
              <w:rPr>
                <w:rFonts w:cs="Calibri"/>
                <w:b/>
                <w:szCs w:val="24"/>
              </w:rPr>
            </w:pPr>
            <w:r>
              <w:rPr>
                <w:rFonts w:cs="Calibri"/>
                <w:b/>
                <w:szCs w:val="24"/>
              </w:rPr>
              <w:t>107</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F84D1F" w:rsidP="00D41148">
            <w:pPr>
              <w:tabs>
                <w:tab w:val="left" w:pos="426"/>
              </w:tabs>
              <w:spacing w:after="0"/>
              <w:jc w:val="both"/>
              <w:rPr>
                <w:rFonts w:cs="Calibri"/>
                <w:b/>
                <w:szCs w:val="24"/>
              </w:rPr>
            </w:pPr>
            <w:r>
              <w:rPr>
                <w:rFonts w:cs="Calibri"/>
                <w:b/>
                <w:szCs w:val="24"/>
              </w:rPr>
              <w:t>16</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0F6457" w:rsidRPr="009521F0" w:rsidRDefault="000F6457" w:rsidP="00E67FCA">
      <w:pPr>
        <w:pStyle w:val="Balk3"/>
        <w:rPr>
          <w:color w:val="548DD4" w:themeColor="text2" w:themeTint="99"/>
        </w:rPr>
      </w:pPr>
    </w:p>
    <w:p w:rsidR="00390AA4" w:rsidRPr="009521F0" w:rsidRDefault="00E67FCA" w:rsidP="00E67FCA">
      <w:pPr>
        <w:pStyle w:val="Balk3"/>
        <w:rPr>
          <w:color w:val="548DD4" w:themeColor="text2" w:themeTint="99"/>
        </w:rPr>
      </w:pPr>
      <w:r w:rsidRPr="009521F0">
        <w:rPr>
          <w:color w:val="548DD4" w:themeColor="text2" w:themeTint="99"/>
        </w:rPr>
        <w:t>Sınıf ve Öğrenci Bilgileri</w:t>
      </w:r>
    </w:p>
    <w:p w:rsidR="00E67FCA"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892"/>
        <w:gridCol w:w="992"/>
        <w:gridCol w:w="1418"/>
        <w:gridCol w:w="1701"/>
        <w:gridCol w:w="992"/>
        <w:gridCol w:w="1276"/>
        <w:gridCol w:w="1559"/>
      </w:tblGrid>
      <w:tr w:rsidR="00D5715B" w:rsidRPr="00D41148" w:rsidTr="00D236AC">
        <w:tc>
          <w:tcPr>
            <w:tcW w:w="2660" w:type="dxa"/>
            <w:shd w:val="clear" w:color="auto" w:fill="FBD4B4" w:themeFill="accent6" w:themeFillTint="66"/>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FBD4B4" w:themeFill="accent6" w:themeFillTint="66"/>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FBD4B4" w:themeFill="accent6" w:themeFillTint="66"/>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FBD4B4" w:themeFill="accent6" w:themeFillTint="66"/>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FBD4B4" w:themeFill="accent6" w:themeFillTint="66"/>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FBD4B4" w:themeFill="accent6" w:themeFillTint="66"/>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FBD4B4" w:themeFill="accent6" w:themeFillTint="66"/>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FBD4B4" w:themeFill="accent6" w:themeFillTint="66"/>
          </w:tcPr>
          <w:p w:rsidR="009C6C05" w:rsidRPr="00710994" w:rsidRDefault="009C6C05" w:rsidP="00D41148">
            <w:pPr>
              <w:tabs>
                <w:tab w:val="left" w:pos="426"/>
              </w:tabs>
              <w:spacing w:after="0"/>
              <w:jc w:val="both"/>
              <w:rPr>
                <w:b/>
                <w:szCs w:val="24"/>
              </w:rPr>
            </w:pPr>
            <w:r w:rsidRPr="00710994">
              <w:rPr>
                <w:b/>
                <w:szCs w:val="24"/>
              </w:rPr>
              <w:t>Toplam</w:t>
            </w:r>
          </w:p>
        </w:tc>
      </w:tr>
      <w:tr w:rsidR="00607DB6" w:rsidRPr="00D41148" w:rsidTr="00E862C0">
        <w:tc>
          <w:tcPr>
            <w:tcW w:w="2660" w:type="dxa"/>
            <w:shd w:val="clear" w:color="auto" w:fill="auto"/>
          </w:tcPr>
          <w:p w:rsidR="00607DB6" w:rsidRPr="00D41148" w:rsidRDefault="00607DB6" w:rsidP="00D41148">
            <w:pPr>
              <w:tabs>
                <w:tab w:val="left" w:pos="426"/>
              </w:tabs>
              <w:spacing w:after="0"/>
              <w:jc w:val="both"/>
              <w:rPr>
                <w:szCs w:val="24"/>
              </w:rPr>
            </w:pPr>
            <w:r>
              <w:rPr>
                <w:szCs w:val="24"/>
              </w:rPr>
              <w:t>ANASINIFI A</w:t>
            </w:r>
          </w:p>
        </w:tc>
        <w:tc>
          <w:tcPr>
            <w:tcW w:w="892" w:type="dxa"/>
            <w:shd w:val="clear" w:color="auto" w:fill="auto"/>
          </w:tcPr>
          <w:p w:rsidR="00607DB6" w:rsidRPr="00D41148" w:rsidRDefault="00607DB6" w:rsidP="00D41148">
            <w:pPr>
              <w:tabs>
                <w:tab w:val="left" w:pos="426"/>
              </w:tabs>
              <w:spacing w:after="0"/>
              <w:jc w:val="both"/>
              <w:rPr>
                <w:szCs w:val="24"/>
              </w:rPr>
            </w:pPr>
            <w:r>
              <w:rPr>
                <w:szCs w:val="24"/>
              </w:rPr>
              <w:t>13</w:t>
            </w:r>
          </w:p>
        </w:tc>
        <w:tc>
          <w:tcPr>
            <w:tcW w:w="992" w:type="dxa"/>
            <w:shd w:val="clear" w:color="auto" w:fill="auto"/>
          </w:tcPr>
          <w:p w:rsidR="00607DB6" w:rsidRPr="00D41148" w:rsidRDefault="00607DB6" w:rsidP="00D41148">
            <w:pPr>
              <w:tabs>
                <w:tab w:val="left" w:pos="426"/>
              </w:tabs>
              <w:spacing w:after="0"/>
              <w:jc w:val="both"/>
              <w:rPr>
                <w:szCs w:val="24"/>
              </w:rPr>
            </w:pPr>
            <w:r>
              <w:rPr>
                <w:szCs w:val="24"/>
              </w:rPr>
              <w:t>17</w:t>
            </w:r>
          </w:p>
        </w:tc>
        <w:tc>
          <w:tcPr>
            <w:tcW w:w="1418" w:type="dxa"/>
            <w:tcBorders>
              <w:right w:val="single" w:sz="12" w:space="0" w:color="auto"/>
            </w:tcBorders>
            <w:shd w:val="clear" w:color="auto" w:fill="FBD4B4" w:themeFill="accent6" w:themeFillTint="66"/>
          </w:tcPr>
          <w:p w:rsidR="00607DB6" w:rsidRPr="00D41148" w:rsidRDefault="00607DB6" w:rsidP="00D41148">
            <w:pPr>
              <w:tabs>
                <w:tab w:val="left" w:pos="426"/>
              </w:tabs>
              <w:spacing w:after="0"/>
              <w:jc w:val="both"/>
              <w:rPr>
                <w:szCs w:val="24"/>
              </w:rPr>
            </w:pPr>
            <w:r>
              <w:rPr>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07DB6" w:rsidRPr="00D41148" w:rsidRDefault="00607DB6" w:rsidP="00BA4A39">
            <w:pPr>
              <w:tabs>
                <w:tab w:val="left" w:pos="426"/>
                <w:tab w:val="left" w:pos="1050"/>
              </w:tabs>
              <w:spacing w:after="0"/>
              <w:jc w:val="both"/>
              <w:rPr>
                <w:szCs w:val="24"/>
              </w:rPr>
            </w:pPr>
            <w:r>
              <w:rPr>
                <w:szCs w:val="24"/>
              </w:rPr>
              <w:t>2/D</w:t>
            </w:r>
            <w:r>
              <w:rPr>
                <w:szCs w:val="24"/>
              </w:rPr>
              <w:tab/>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07DB6" w:rsidRPr="00D41148" w:rsidRDefault="002C7FB1" w:rsidP="00BA4A39">
            <w:pPr>
              <w:tabs>
                <w:tab w:val="left" w:pos="426"/>
              </w:tabs>
              <w:spacing w:after="0"/>
              <w:jc w:val="both"/>
              <w:rPr>
                <w:szCs w:val="24"/>
              </w:rPr>
            </w:pPr>
            <w:r>
              <w:rPr>
                <w:szCs w:val="24"/>
              </w:rPr>
              <w:t>18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07DB6" w:rsidRPr="00D41148" w:rsidRDefault="002C7FB1" w:rsidP="00BA4A39">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607DB6" w:rsidRPr="00D41148" w:rsidRDefault="00607DB6" w:rsidP="00BA4A39">
            <w:pPr>
              <w:tabs>
                <w:tab w:val="left" w:pos="426"/>
              </w:tabs>
              <w:spacing w:after="0"/>
              <w:jc w:val="both"/>
              <w:rPr>
                <w:szCs w:val="24"/>
              </w:rPr>
            </w:pPr>
            <w:r>
              <w:rPr>
                <w:szCs w:val="24"/>
              </w:rPr>
              <w:t>2</w:t>
            </w:r>
            <w:r w:rsidR="002C7FB1">
              <w:rPr>
                <w:szCs w:val="24"/>
              </w:rPr>
              <w:t>9</w:t>
            </w:r>
          </w:p>
        </w:tc>
      </w:tr>
      <w:tr w:rsidR="00607DB6" w:rsidRPr="00D41148" w:rsidTr="00E862C0">
        <w:tc>
          <w:tcPr>
            <w:tcW w:w="2660" w:type="dxa"/>
            <w:shd w:val="clear" w:color="auto" w:fill="auto"/>
          </w:tcPr>
          <w:p w:rsidR="00607DB6" w:rsidRPr="00D41148" w:rsidRDefault="00607DB6" w:rsidP="00D41148">
            <w:pPr>
              <w:tabs>
                <w:tab w:val="left" w:pos="426"/>
              </w:tabs>
              <w:spacing w:after="0"/>
              <w:jc w:val="both"/>
              <w:rPr>
                <w:szCs w:val="24"/>
              </w:rPr>
            </w:pPr>
            <w:r>
              <w:rPr>
                <w:szCs w:val="24"/>
              </w:rPr>
              <w:t>ANASINIFI B</w:t>
            </w:r>
          </w:p>
        </w:tc>
        <w:tc>
          <w:tcPr>
            <w:tcW w:w="892" w:type="dxa"/>
            <w:shd w:val="clear" w:color="auto" w:fill="auto"/>
          </w:tcPr>
          <w:p w:rsidR="00607DB6" w:rsidRPr="00D41148" w:rsidRDefault="00607DB6" w:rsidP="00D41148">
            <w:pPr>
              <w:tabs>
                <w:tab w:val="left" w:pos="426"/>
              </w:tabs>
              <w:spacing w:after="0"/>
              <w:jc w:val="both"/>
              <w:rPr>
                <w:szCs w:val="24"/>
              </w:rPr>
            </w:pPr>
            <w:r>
              <w:rPr>
                <w:szCs w:val="24"/>
              </w:rPr>
              <w:t>12</w:t>
            </w:r>
          </w:p>
        </w:tc>
        <w:tc>
          <w:tcPr>
            <w:tcW w:w="992" w:type="dxa"/>
            <w:shd w:val="clear" w:color="auto" w:fill="auto"/>
          </w:tcPr>
          <w:p w:rsidR="00607DB6" w:rsidRPr="00D41148" w:rsidRDefault="00607DB6" w:rsidP="00D41148">
            <w:pPr>
              <w:tabs>
                <w:tab w:val="left" w:pos="426"/>
              </w:tabs>
              <w:spacing w:after="0"/>
              <w:jc w:val="both"/>
              <w:rPr>
                <w:szCs w:val="24"/>
              </w:rPr>
            </w:pPr>
            <w:r>
              <w:rPr>
                <w:szCs w:val="24"/>
              </w:rPr>
              <w:t>17</w:t>
            </w:r>
          </w:p>
        </w:tc>
        <w:tc>
          <w:tcPr>
            <w:tcW w:w="1418" w:type="dxa"/>
            <w:tcBorders>
              <w:right w:val="single" w:sz="12" w:space="0" w:color="auto"/>
            </w:tcBorders>
            <w:shd w:val="clear" w:color="auto" w:fill="FBD4B4" w:themeFill="accent6" w:themeFillTint="66"/>
          </w:tcPr>
          <w:p w:rsidR="00607DB6" w:rsidRPr="00D41148" w:rsidRDefault="00607DB6" w:rsidP="00D41148">
            <w:pPr>
              <w:tabs>
                <w:tab w:val="left" w:pos="426"/>
              </w:tabs>
              <w:spacing w:after="0"/>
              <w:jc w:val="both"/>
              <w:rPr>
                <w:szCs w:val="24"/>
              </w:rPr>
            </w:pPr>
            <w:r>
              <w:rPr>
                <w:szCs w:val="24"/>
              </w:rPr>
              <w:t>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07DB6" w:rsidRPr="00D41148" w:rsidRDefault="00607DB6" w:rsidP="00BA4A39">
            <w:pPr>
              <w:tabs>
                <w:tab w:val="left" w:pos="426"/>
              </w:tabs>
              <w:spacing w:after="0"/>
              <w:jc w:val="both"/>
              <w:rPr>
                <w:szCs w:val="24"/>
              </w:rPr>
            </w:pPr>
            <w:r>
              <w:rPr>
                <w:szCs w:val="24"/>
              </w:rPr>
              <w:t>2/E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07DB6" w:rsidRPr="00D41148" w:rsidRDefault="002C7FB1" w:rsidP="00BA4A39">
            <w:pPr>
              <w:tabs>
                <w:tab w:val="left" w:pos="426"/>
              </w:tabs>
              <w:spacing w:after="0"/>
              <w:jc w:val="both"/>
              <w:rPr>
                <w:szCs w:val="24"/>
              </w:rPr>
            </w:pPr>
            <w:r>
              <w:rPr>
                <w:szCs w:val="24"/>
              </w:rPr>
              <w:t>18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07DB6" w:rsidRPr="00D41148" w:rsidRDefault="00607DB6" w:rsidP="00BA4A39">
            <w:pPr>
              <w:tabs>
                <w:tab w:val="left" w:pos="426"/>
              </w:tabs>
              <w:spacing w:after="0"/>
              <w:jc w:val="both"/>
              <w:rPr>
                <w:szCs w:val="24"/>
              </w:rPr>
            </w:pPr>
            <w:r>
              <w:rPr>
                <w:szCs w:val="24"/>
              </w:rPr>
              <w:t>1</w:t>
            </w:r>
            <w:r w:rsidR="002C7FB1">
              <w:rPr>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607DB6" w:rsidRPr="00D41148" w:rsidRDefault="002C7FB1" w:rsidP="00BA4A39">
            <w:pPr>
              <w:tabs>
                <w:tab w:val="left" w:pos="426"/>
              </w:tabs>
              <w:spacing w:after="0"/>
              <w:jc w:val="both"/>
              <w:rPr>
                <w:szCs w:val="24"/>
              </w:rPr>
            </w:pPr>
            <w:r>
              <w:rPr>
                <w:szCs w:val="24"/>
              </w:rPr>
              <w:t>31</w:t>
            </w:r>
          </w:p>
        </w:tc>
      </w:tr>
      <w:tr w:rsidR="00607DB6" w:rsidRPr="00D41148" w:rsidTr="00E862C0">
        <w:tc>
          <w:tcPr>
            <w:tcW w:w="2660" w:type="dxa"/>
            <w:shd w:val="clear" w:color="auto" w:fill="auto"/>
          </w:tcPr>
          <w:p w:rsidR="00607DB6" w:rsidRPr="00D41148" w:rsidRDefault="00607DB6" w:rsidP="00D41148">
            <w:pPr>
              <w:tabs>
                <w:tab w:val="left" w:pos="426"/>
              </w:tabs>
              <w:spacing w:after="0"/>
              <w:jc w:val="both"/>
              <w:rPr>
                <w:szCs w:val="24"/>
              </w:rPr>
            </w:pPr>
            <w:r>
              <w:rPr>
                <w:szCs w:val="24"/>
              </w:rPr>
              <w:t>ANASINIFI C</w:t>
            </w:r>
          </w:p>
        </w:tc>
        <w:tc>
          <w:tcPr>
            <w:tcW w:w="892" w:type="dxa"/>
            <w:shd w:val="clear" w:color="auto" w:fill="auto"/>
          </w:tcPr>
          <w:p w:rsidR="00607DB6" w:rsidRPr="00D41148" w:rsidRDefault="00607DB6" w:rsidP="00D41148">
            <w:pPr>
              <w:tabs>
                <w:tab w:val="left" w:pos="426"/>
              </w:tabs>
              <w:spacing w:after="0"/>
              <w:jc w:val="both"/>
              <w:rPr>
                <w:szCs w:val="24"/>
              </w:rPr>
            </w:pPr>
            <w:r>
              <w:rPr>
                <w:szCs w:val="24"/>
              </w:rPr>
              <w:t>17</w:t>
            </w:r>
          </w:p>
        </w:tc>
        <w:tc>
          <w:tcPr>
            <w:tcW w:w="992" w:type="dxa"/>
            <w:shd w:val="clear" w:color="auto" w:fill="auto"/>
          </w:tcPr>
          <w:p w:rsidR="00607DB6" w:rsidRPr="00D41148" w:rsidRDefault="00607DB6"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FBD4B4" w:themeFill="accent6" w:themeFillTint="66"/>
          </w:tcPr>
          <w:p w:rsidR="00607DB6" w:rsidRPr="00D41148" w:rsidRDefault="00607DB6" w:rsidP="00D41148">
            <w:pPr>
              <w:tabs>
                <w:tab w:val="left" w:pos="426"/>
              </w:tabs>
              <w:spacing w:after="0"/>
              <w:jc w:val="both"/>
              <w:rPr>
                <w:szCs w:val="24"/>
              </w:rPr>
            </w:pPr>
            <w:r>
              <w:rPr>
                <w:szCs w:val="24"/>
              </w:rPr>
              <w:t>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07DB6" w:rsidRPr="00D41148" w:rsidRDefault="00607DB6" w:rsidP="00BA4A39">
            <w:pPr>
              <w:tabs>
                <w:tab w:val="left" w:pos="426"/>
              </w:tabs>
              <w:spacing w:after="0"/>
              <w:jc w:val="both"/>
              <w:rPr>
                <w:szCs w:val="24"/>
              </w:rPr>
            </w:pPr>
            <w:r>
              <w:rPr>
                <w:szCs w:val="24"/>
              </w:rPr>
              <w:t>2/F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07DB6" w:rsidRPr="00D41148" w:rsidRDefault="002C7FB1" w:rsidP="00BA4A39">
            <w:pPr>
              <w:tabs>
                <w:tab w:val="left" w:pos="426"/>
              </w:tabs>
              <w:spacing w:after="0"/>
              <w:jc w:val="both"/>
              <w:rPr>
                <w:szCs w:val="24"/>
              </w:rPr>
            </w:pPr>
            <w:r>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07DB6" w:rsidRPr="00D41148" w:rsidRDefault="00607DB6" w:rsidP="00BA4A39">
            <w:pPr>
              <w:tabs>
                <w:tab w:val="left" w:pos="426"/>
              </w:tabs>
              <w:spacing w:after="0"/>
              <w:jc w:val="both"/>
              <w:rPr>
                <w:szCs w:val="24"/>
              </w:rPr>
            </w:pPr>
            <w:r>
              <w:rPr>
                <w:szCs w:val="24"/>
              </w:rPr>
              <w:t>1</w:t>
            </w:r>
            <w:r w:rsidR="002C7FB1">
              <w:rPr>
                <w:szCs w:val="24"/>
              </w:rPr>
              <w:t>6</w:t>
            </w:r>
          </w:p>
        </w:tc>
        <w:tc>
          <w:tcPr>
            <w:tcW w:w="1559"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607DB6" w:rsidRPr="00D41148" w:rsidRDefault="002C7FB1" w:rsidP="00BA4A39">
            <w:pPr>
              <w:tabs>
                <w:tab w:val="left" w:pos="426"/>
              </w:tabs>
              <w:spacing w:after="0"/>
              <w:jc w:val="both"/>
              <w:rPr>
                <w:szCs w:val="24"/>
              </w:rPr>
            </w:pPr>
            <w:r>
              <w:rPr>
                <w:szCs w:val="24"/>
              </w:rPr>
              <w:t>30</w:t>
            </w:r>
          </w:p>
        </w:tc>
      </w:tr>
      <w:tr w:rsidR="00607DB6" w:rsidRPr="00D41148" w:rsidTr="00E862C0">
        <w:tc>
          <w:tcPr>
            <w:tcW w:w="2660" w:type="dxa"/>
            <w:shd w:val="clear" w:color="auto" w:fill="auto"/>
          </w:tcPr>
          <w:p w:rsidR="00607DB6" w:rsidRPr="00D41148" w:rsidRDefault="00607DB6" w:rsidP="00D41148">
            <w:pPr>
              <w:tabs>
                <w:tab w:val="left" w:pos="426"/>
              </w:tabs>
              <w:spacing w:after="0"/>
              <w:jc w:val="both"/>
              <w:rPr>
                <w:szCs w:val="24"/>
              </w:rPr>
            </w:pPr>
            <w:r>
              <w:rPr>
                <w:szCs w:val="24"/>
              </w:rPr>
              <w:t>ANASINIFI D</w:t>
            </w:r>
          </w:p>
        </w:tc>
        <w:tc>
          <w:tcPr>
            <w:tcW w:w="892" w:type="dxa"/>
            <w:shd w:val="clear" w:color="auto" w:fill="auto"/>
          </w:tcPr>
          <w:p w:rsidR="00607DB6" w:rsidRPr="00D41148" w:rsidRDefault="00607DB6" w:rsidP="00D41148">
            <w:pPr>
              <w:tabs>
                <w:tab w:val="left" w:pos="426"/>
              </w:tabs>
              <w:spacing w:after="0"/>
              <w:jc w:val="both"/>
              <w:rPr>
                <w:szCs w:val="24"/>
              </w:rPr>
            </w:pPr>
            <w:r>
              <w:rPr>
                <w:szCs w:val="24"/>
              </w:rPr>
              <w:t>15</w:t>
            </w:r>
          </w:p>
        </w:tc>
        <w:tc>
          <w:tcPr>
            <w:tcW w:w="992" w:type="dxa"/>
            <w:shd w:val="clear" w:color="auto" w:fill="auto"/>
          </w:tcPr>
          <w:p w:rsidR="00607DB6" w:rsidRPr="00D41148" w:rsidRDefault="00607DB6" w:rsidP="00D41148">
            <w:pPr>
              <w:tabs>
                <w:tab w:val="left" w:pos="426"/>
              </w:tabs>
              <w:spacing w:after="0"/>
              <w:jc w:val="both"/>
              <w:rPr>
                <w:szCs w:val="24"/>
              </w:rPr>
            </w:pPr>
            <w:r>
              <w:rPr>
                <w:szCs w:val="24"/>
              </w:rPr>
              <w:t>15</w:t>
            </w:r>
          </w:p>
        </w:tc>
        <w:tc>
          <w:tcPr>
            <w:tcW w:w="1418" w:type="dxa"/>
            <w:tcBorders>
              <w:right w:val="single" w:sz="12" w:space="0" w:color="auto"/>
            </w:tcBorders>
            <w:shd w:val="clear" w:color="auto" w:fill="FBD4B4" w:themeFill="accent6" w:themeFillTint="66"/>
          </w:tcPr>
          <w:p w:rsidR="00607DB6" w:rsidRPr="00D41148" w:rsidRDefault="00607DB6" w:rsidP="00D41148">
            <w:pPr>
              <w:tabs>
                <w:tab w:val="left" w:pos="426"/>
              </w:tabs>
              <w:spacing w:after="0"/>
              <w:jc w:val="both"/>
              <w:rPr>
                <w:szCs w:val="24"/>
              </w:rPr>
            </w:pPr>
            <w:r>
              <w:rPr>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07DB6" w:rsidRPr="00D41148" w:rsidRDefault="00607DB6" w:rsidP="00BA4A39">
            <w:pPr>
              <w:tabs>
                <w:tab w:val="left" w:pos="426"/>
              </w:tabs>
              <w:spacing w:after="0"/>
              <w:jc w:val="both"/>
              <w:rPr>
                <w:szCs w:val="24"/>
              </w:rPr>
            </w:pPr>
            <w:r>
              <w:rPr>
                <w:szCs w:val="24"/>
              </w:rPr>
              <w:t>3/A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07DB6" w:rsidRPr="00D41148" w:rsidRDefault="002C7FB1" w:rsidP="00BA4A39">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07DB6" w:rsidRPr="00D41148" w:rsidRDefault="00607DB6" w:rsidP="00BA4A39">
            <w:pPr>
              <w:tabs>
                <w:tab w:val="left" w:pos="426"/>
              </w:tabs>
              <w:spacing w:after="0"/>
              <w:jc w:val="both"/>
              <w:rPr>
                <w:szCs w:val="24"/>
              </w:rPr>
            </w:pPr>
            <w:r>
              <w:rPr>
                <w:szCs w:val="24"/>
              </w:rPr>
              <w:t>1</w:t>
            </w:r>
            <w:r w:rsidR="002C7FB1">
              <w:rPr>
                <w:szCs w:val="24"/>
              </w:rPr>
              <w:t>4</w:t>
            </w:r>
          </w:p>
        </w:tc>
        <w:tc>
          <w:tcPr>
            <w:tcW w:w="1559"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607DB6" w:rsidRPr="00D41148" w:rsidRDefault="00607DB6" w:rsidP="00BA4A39">
            <w:pPr>
              <w:tabs>
                <w:tab w:val="left" w:pos="426"/>
              </w:tabs>
              <w:spacing w:after="0"/>
              <w:jc w:val="both"/>
              <w:rPr>
                <w:szCs w:val="24"/>
              </w:rPr>
            </w:pPr>
            <w:r>
              <w:rPr>
                <w:szCs w:val="24"/>
              </w:rPr>
              <w:t>2</w:t>
            </w:r>
            <w:r w:rsidR="002C7FB1">
              <w:rPr>
                <w:szCs w:val="24"/>
              </w:rPr>
              <w:t>6</w:t>
            </w:r>
          </w:p>
        </w:tc>
      </w:tr>
      <w:tr w:rsidR="00607DB6" w:rsidRPr="00D41148" w:rsidTr="00E862C0">
        <w:tc>
          <w:tcPr>
            <w:tcW w:w="2660" w:type="dxa"/>
            <w:shd w:val="clear" w:color="auto" w:fill="auto"/>
          </w:tcPr>
          <w:p w:rsidR="00607DB6" w:rsidRPr="00D41148" w:rsidRDefault="00607DB6" w:rsidP="00D41148">
            <w:pPr>
              <w:tabs>
                <w:tab w:val="left" w:pos="426"/>
              </w:tabs>
              <w:spacing w:after="0"/>
              <w:jc w:val="both"/>
              <w:rPr>
                <w:szCs w:val="24"/>
              </w:rPr>
            </w:pPr>
            <w:r>
              <w:rPr>
                <w:szCs w:val="24"/>
              </w:rPr>
              <w:t>ÖZEL EĞİTİM 1.SINIF</w:t>
            </w:r>
          </w:p>
        </w:tc>
        <w:tc>
          <w:tcPr>
            <w:tcW w:w="892" w:type="dxa"/>
            <w:shd w:val="clear" w:color="auto" w:fill="auto"/>
          </w:tcPr>
          <w:p w:rsidR="00607DB6" w:rsidRPr="00D41148" w:rsidRDefault="00607DB6" w:rsidP="00D41148">
            <w:pPr>
              <w:tabs>
                <w:tab w:val="left" w:pos="426"/>
              </w:tabs>
              <w:spacing w:after="0"/>
              <w:jc w:val="both"/>
              <w:rPr>
                <w:szCs w:val="24"/>
              </w:rPr>
            </w:pPr>
            <w:r>
              <w:rPr>
                <w:szCs w:val="24"/>
              </w:rPr>
              <w:t>1</w:t>
            </w:r>
          </w:p>
        </w:tc>
        <w:tc>
          <w:tcPr>
            <w:tcW w:w="992" w:type="dxa"/>
            <w:shd w:val="clear" w:color="auto" w:fill="auto"/>
          </w:tcPr>
          <w:p w:rsidR="00607DB6" w:rsidRPr="00D41148" w:rsidRDefault="00607DB6" w:rsidP="00D41148">
            <w:pPr>
              <w:tabs>
                <w:tab w:val="left" w:pos="426"/>
              </w:tabs>
              <w:spacing w:after="0"/>
              <w:jc w:val="both"/>
              <w:rPr>
                <w:szCs w:val="24"/>
              </w:rPr>
            </w:pPr>
            <w:r>
              <w:rPr>
                <w:szCs w:val="24"/>
              </w:rPr>
              <w:t>1</w:t>
            </w:r>
          </w:p>
        </w:tc>
        <w:tc>
          <w:tcPr>
            <w:tcW w:w="1418" w:type="dxa"/>
            <w:tcBorders>
              <w:right w:val="single" w:sz="12" w:space="0" w:color="auto"/>
            </w:tcBorders>
            <w:shd w:val="clear" w:color="auto" w:fill="FBD4B4" w:themeFill="accent6" w:themeFillTint="66"/>
          </w:tcPr>
          <w:p w:rsidR="00607DB6" w:rsidRPr="00D41148" w:rsidRDefault="00607DB6" w:rsidP="00D41148">
            <w:pPr>
              <w:tabs>
                <w:tab w:val="left" w:pos="426"/>
              </w:tabs>
              <w:spacing w:after="0"/>
              <w:jc w:val="both"/>
              <w:rPr>
                <w:szCs w:val="24"/>
              </w:rPr>
            </w:pPr>
            <w:r>
              <w:rPr>
                <w:szCs w:val="24"/>
              </w:rPr>
              <w:t>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07DB6" w:rsidRPr="00D41148" w:rsidRDefault="00607DB6" w:rsidP="00BA4A39">
            <w:pPr>
              <w:tabs>
                <w:tab w:val="left" w:pos="426"/>
              </w:tabs>
              <w:spacing w:after="0"/>
              <w:jc w:val="both"/>
              <w:rPr>
                <w:szCs w:val="24"/>
              </w:rPr>
            </w:pPr>
            <w:r>
              <w:rPr>
                <w:szCs w:val="24"/>
              </w:rPr>
              <w:t>3/B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07DB6" w:rsidRPr="00D41148" w:rsidRDefault="002C7FB1" w:rsidP="00BA4A39">
            <w:pPr>
              <w:tabs>
                <w:tab w:val="left" w:pos="426"/>
              </w:tabs>
              <w:spacing w:after="0"/>
              <w:jc w:val="both"/>
              <w:rPr>
                <w:szCs w:val="24"/>
              </w:rPr>
            </w:pPr>
            <w:r>
              <w:rPr>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07DB6" w:rsidRPr="00D41148" w:rsidRDefault="00607DB6" w:rsidP="00BA4A39">
            <w:pPr>
              <w:tabs>
                <w:tab w:val="left" w:pos="426"/>
              </w:tabs>
              <w:spacing w:after="0"/>
              <w:jc w:val="both"/>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607DB6" w:rsidRPr="00D41148" w:rsidRDefault="00607DB6" w:rsidP="00BA4A39">
            <w:pPr>
              <w:tabs>
                <w:tab w:val="left" w:pos="426"/>
              </w:tabs>
              <w:spacing w:after="0"/>
              <w:jc w:val="both"/>
              <w:rPr>
                <w:szCs w:val="24"/>
              </w:rPr>
            </w:pPr>
            <w:r>
              <w:rPr>
                <w:szCs w:val="24"/>
              </w:rPr>
              <w:t>2</w:t>
            </w:r>
            <w:r w:rsidR="002C7FB1">
              <w:rPr>
                <w:szCs w:val="24"/>
              </w:rPr>
              <w:t>9</w:t>
            </w:r>
          </w:p>
        </w:tc>
      </w:tr>
      <w:tr w:rsidR="00607DB6" w:rsidRPr="00D41148" w:rsidTr="00E862C0">
        <w:tc>
          <w:tcPr>
            <w:tcW w:w="2660" w:type="dxa"/>
            <w:shd w:val="clear" w:color="auto" w:fill="auto"/>
          </w:tcPr>
          <w:p w:rsidR="00607DB6" w:rsidRPr="00D41148" w:rsidRDefault="00607DB6" w:rsidP="00D41148">
            <w:pPr>
              <w:tabs>
                <w:tab w:val="left" w:pos="426"/>
              </w:tabs>
              <w:spacing w:after="0"/>
              <w:jc w:val="both"/>
              <w:rPr>
                <w:szCs w:val="24"/>
              </w:rPr>
            </w:pPr>
            <w:r>
              <w:rPr>
                <w:szCs w:val="24"/>
              </w:rPr>
              <w:t>ÖZEL EĞİTİM 4.SINIF</w:t>
            </w:r>
          </w:p>
        </w:tc>
        <w:tc>
          <w:tcPr>
            <w:tcW w:w="892" w:type="dxa"/>
            <w:shd w:val="clear" w:color="auto" w:fill="auto"/>
          </w:tcPr>
          <w:p w:rsidR="00607DB6" w:rsidRPr="00D41148" w:rsidRDefault="00607DB6" w:rsidP="00BA4A39">
            <w:pPr>
              <w:tabs>
                <w:tab w:val="left" w:pos="426"/>
              </w:tabs>
              <w:spacing w:after="0"/>
              <w:jc w:val="both"/>
              <w:rPr>
                <w:szCs w:val="24"/>
              </w:rPr>
            </w:pPr>
            <w:r>
              <w:rPr>
                <w:szCs w:val="24"/>
              </w:rPr>
              <w:t>0</w:t>
            </w:r>
          </w:p>
        </w:tc>
        <w:tc>
          <w:tcPr>
            <w:tcW w:w="992" w:type="dxa"/>
            <w:shd w:val="clear" w:color="auto" w:fill="auto"/>
          </w:tcPr>
          <w:p w:rsidR="00607DB6" w:rsidRPr="00D41148" w:rsidRDefault="00607DB6" w:rsidP="00BA4A39">
            <w:pPr>
              <w:tabs>
                <w:tab w:val="left" w:pos="426"/>
              </w:tabs>
              <w:spacing w:after="0"/>
              <w:jc w:val="both"/>
              <w:rPr>
                <w:szCs w:val="24"/>
              </w:rPr>
            </w:pPr>
            <w:r>
              <w:rPr>
                <w:szCs w:val="24"/>
              </w:rPr>
              <w:t>4</w:t>
            </w:r>
          </w:p>
        </w:tc>
        <w:tc>
          <w:tcPr>
            <w:tcW w:w="1418" w:type="dxa"/>
            <w:tcBorders>
              <w:right w:val="single" w:sz="12" w:space="0" w:color="auto"/>
            </w:tcBorders>
            <w:shd w:val="clear" w:color="auto" w:fill="FBD4B4" w:themeFill="accent6" w:themeFillTint="66"/>
          </w:tcPr>
          <w:p w:rsidR="00607DB6" w:rsidRPr="00D41148" w:rsidRDefault="00607DB6" w:rsidP="00BA4A39">
            <w:pPr>
              <w:tabs>
                <w:tab w:val="left" w:pos="426"/>
              </w:tabs>
              <w:spacing w:after="0"/>
              <w:jc w:val="both"/>
              <w:rPr>
                <w:szCs w:val="24"/>
              </w:rPr>
            </w:pPr>
            <w:r>
              <w:rPr>
                <w:szCs w:val="24"/>
              </w:rPr>
              <w:t>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07DB6" w:rsidRPr="00D41148" w:rsidRDefault="00607DB6" w:rsidP="00BA4A39">
            <w:pPr>
              <w:tabs>
                <w:tab w:val="left" w:pos="426"/>
              </w:tabs>
              <w:spacing w:after="0"/>
              <w:jc w:val="both"/>
              <w:rPr>
                <w:szCs w:val="24"/>
              </w:rPr>
            </w:pPr>
            <w:r>
              <w:rPr>
                <w:szCs w:val="24"/>
              </w:rPr>
              <w:t>3/C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07DB6" w:rsidRPr="00D41148" w:rsidRDefault="00607DB6" w:rsidP="00BA4A39">
            <w:pPr>
              <w:tabs>
                <w:tab w:val="left" w:pos="426"/>
              </w:tabs>
              <w:spacing w:after="0"/>
              <w:jc w:val="both"/>
              <w:rPr>
                <w:szCs w:val="24"/>
              </w:rPr>
            </w:pPr>
            <w:r>
              <w:rPr>
                <w:szCs w:val="24"/>
              </w:rPr>
              <w:t>1</w:t>
            </w:r>
            <w:r w:rsidR="002C7FB1">
              <w:rPr>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07DB6" w:rsidRPr="00D41148" w:rsidRDefault="00607DB6" w:rsidP="00BA4A39">
            <w:pPr>
              <w:tabs>
                <w:tab w:val="left" w:pos="426"/>
              </w:tabs>
              <w:spacing w:after="0"/>
              <w:jc w:val="both"/>
              <w:rPr>
                <w:szCs w:val="24"/>
              </w:rPr>
            </w:pPr>
            <w:r>
              <w:rPr>
                <w:szCs w:val="24"/>
              </w:rPr>
              <w:t>1</w:t>
            </w:r>
            <w:r w:rsidR="002C7FB1">
              <w:rPr>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607DB6" w:rsidRPr="00D41148" w:rsidRDefault="00607DB6" w:rsidP="00BA4A39">
            <w:pPr>
              <w:tabs>
                <w:tab w:val="left" w:pos="426"/>
              </w:tabs>
              <w:spacing w:after="0"/>
              <w:jc w:val="both"/>
              <w:rPr>
                <w:szCs w:val="24"/>
              </w:rPr>
            </w:pPr>
            <w:r>
              <w:rPr>
                <w:szCs w:val="24"/>
              </w:rPr>
              <w:t>2</w:t>
            </w:r>
            <w:r w:rsidR="002C7FB1">
              <w:rPr>
                <w:szCs w:val="24"/>
              </w:rPr>
              <w:t>4</w:t>
            </w:r>
          </w:p>
        </w:tc>
      </w:tr>
      <w:tr w:rsidR="00607DB6" w:rsidRPr="00D41148" w:rsidTr="00E862C0">
        <w:tc>
          <w:tcPr>
            <w:tcW w:w="2660" w:type="dxa"/>
            <w:shd w:val="clear" w:color="auto" w:fill="auto"/>
          </w:tcPr>
          <w:p w:rsidR="00607DB6" w:rsidRPr="00D41148" w:rsidRDefault="00607DB6" w:rsidP="00BA4A39">
            <w:pPr>
              <w:tabs>
                <w:tab w:val="left" w:pos="426"/>
              </w:tabs>
              <w:spacing w:after="0"/>
              <w:jc w:val="both"/>
              <w:rPr>
                <w:szCs w:val="24"/>
              </w:rPr>
            </w:pPr>
            <w:r>
              <w:rPr>
                <w:szCs w:val="24"/>
              </w:rPr>
              <w:t>1/A</w:t>
            </w:r>
          </w:p>
        </w:tc>
        <w:tc>
          <w:tcPr>
            <w:tcW w:w="892" w:type="dxa"/>
            <w:shd w:val="clear" w:color="auto" w:fill="auto"/>
          </w:tcPr>
          <w:p w:rsidR="00607DB6" w:rsidRPr="00D41148" w:rsidRDefault="00607DB6" w:rsidP="00BA4A39">
            <w:pPr>
              <w:tabs>
                <w:tab w:val="left" w:pos="426"/>
              </w:tabs>
              <w:spacing w:after="0"/>
              <w:jc w:val="both"/>
              <w:rPr>
                <w:szCs w:val="24"/>
              </w:rPr>
            </w:pPr>
            <w:r>
              <w:rPr>
                <w:szCs w:val="24"/>
              </w:rPr>
              <w:t>22</w:t>
            </w:r>
          </w:p>
        </w:tc>
        <w:tc>
          <w:tcPr>
            <w:tcW w:w="992" w:type="dxa"/>
            <w:shd w:val="clear" w:color="auto" w:fill="auto"/>
          </w:tcPr>
          <w:p w:rsidR="00607DB6" w:rsidRPr="00D41148" w:rsidRDefault="00607DB6" w:rsidP="00BA4A39">
            <w:pPr>
              <w:tabs>
                <w:tab w:val="left" w:pos="426"/>
              </w:tabs>
              <w:spacing w:after="0"/>
              <w:jc w:val="both"/>
              <w:rPr>
                <w:szCs w:val="24"/>
              </w:rPr>
            </w:pPr>
            <w:r>
              <w:rPr>
                <w:szCs w:val="24"/>
              </w:rPr>
              <w:t>15</w:t>
            </w:r>
          </w:p>
        </w:tc>
        <w:tc>
          <w:tcPr>
            <w:tcW w:w="1418" w:type="dxa"/>
            <w:tcBorders>
              <w:right w:val="single" w:sz="12" w:space="0" w:color="auto"/>
            </w:tcBorders>
            <w:shd w:val="clear" w:color="auto" w:fill="FBD4B4" w:themeFill="accent6" w:themeFillTint="66"/>
          </w:tcPr>
          <w:p w:rsidR="00607DB6" w:rsidRPr="00D41148" w:rsidRDefault="00607DB6" w:rsidP="00BA4A39">
            <w:pPr>
              <w:tabs>
                <w:tab w:val="left" w:pos="426"/>
              </w:tabs>
              <w:spacing w:after="0"/>
              <w:jc w:val="both"/>
              <w:rPr>
                <w:szCs w:val="24"/>
              </w:rPr>
            </w:pPr>
            <w:r>
              <w:rPr>
                <w:szCs w:val="24"/>
              </w:rPr>
              <w:t>37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07DB6" w:rsidRPr="00D41148" w:rsidRDefault="00607DB6" w:rsidP="00BA4A39">
            <w:pPr>
              <w:tabs>
                <w:tab w:val="left" w:pos="426"/>
              </w:tabs>
              <w:spacing w:after="0"/>
              <w:jc w:val="both"/>
              <w:rPr>
                <w:szCs w:val="24"/>
              </w:rPr>
            </w:pPr>
            <w:r>
              <w:rPr>
                <w:szCs w:val="24"/>
              </w:rPr>
              <w:t>3/D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07DB6" w:rsidRPr="00D41148" w:rsidRDefault="002C7FB1" w:rsidP="00BA4A39">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07DB6" w:rsidRPr="00D41148" w:rsidRDefault="00607DB6" w:rsidP="00BA4A39">
            <w:pPr>
              <w:tabs>
                <w:tab w:val="left" w:pos="426"/>
              </w:tabs>
              <w:spacing w:after="0"/>
              <w:jc w:val="both"/>
              <w:rPr>
                <w:szCs w:val="24"/>
              </w:rPr>
            </w:pPr>
            <w:r>
              <w:rPr>
                <w:szCs w:val="24"/>
              </w:rPr>
              <w:t>1</w:t>
            </w:r>
            <w:r w:rsidR="002C7FB1">
              <w:rPr>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607DB6" w:rsidRPr="00D41148" w:rsidRDefault="002C7FB1" w:rsidP="00BA4A39">
            <w:pPr>
              <w:tabs>
                <w:tab w:val="left" w:pos="426"/>
              </w:tabs>
              <w:spacing w:after="0"/>
              <w:jc w:val="both"/>
              <w:rPr>
                <w:szCs w:val="24"/>
              </w:rPr>
            </w:pPr>
            <w:r>
              <w:rPr>
                <w:szCs w:val="24"/>
              </w:rPr>
              <w:t>23</w:t>
            </w:r>
          </w:p>
        </w:tc>
      </w:tr>
      <w:tr w:rsidR="00607DB6" w:rsidRPr="00D41148" w:rsidTr="00E862C0">
        <w:tc>
          <w:tcPr>
            <w:tcW w:w="2660" w:type="dxa"/>
            <w:shd w:val="clear" w:color="auto" w:fill="auto"/>
          </w:tcPr>
          <w:p w:rsidR="00607DB6" w:rsidRPr="00D41148" w:rsidRDefault="00607DB6" w:rsidP="00BA4A39">
            <w:pPr>
              <w:tabs>
                <w:tab w:val="left" w:pos="426"/>
              </w:tabs>
              <w:spacing w:after="0"/>
              <w:jc w:val="both"/>
              <w:rPr>
                <w:szCs w:val="24"/>
              </w:rPr>
            </w:pPr>
            <w:r>
              <w:rPr>
                <w:szCs w:val="24"/>
              </w:rPr>
              <w:t>1/B</w:t>
            </w:r>
          </w:p>
        </w:tc>
        <w:tc>
          <w:tcPr>
            <w:tcW w:w="892" w:type="dxa"/>
            <w:shd w:val="clear" w:color="auto" w:fill="auto"/>
          </w:tcPr>
          <w:p w:rsidR="00607DB6" w:rsidRPr="00D41148" w:rsidRDefault="00607DB6" w:rsidP="00BA4A39">
            <w:pPr>
              <w:tabs>
                <w:tab w:val="left" w:pos="426"/>
              </w:tabs>
              <w:spacing w:after="0"/>
              <w:jc w:val="both"/>
              <w:rPr>
                <w:szCs w:val="24"/>
              </w:rPr>
            </w:pPr>
            <w:r>
              <w:rPr>
                <w:szCs w:val="24"/>
              </w:rPr>
              <w:t>18</w:t>
            </w:r>
          </w:p>
        </w:tc>
        <w:tc>
          <w:tcPr>
            <w:tcW w:w="992" w:type="dxa"/>
            <w:shd w:val="clear" w:color="auto" w:fill="auto"/>
          </w:tcPr>
          <w:p w:rsidR="00607DB6" w:rsidRPr="00D41148" w:rsidRDefault="00607DB6" w:rsidP="00BA4A39">
            <w:pPr>
              <w:tabs>
                <w:tab w:val="left" w:pos="426"/>
              </w:tabs>
              <w:spacing w:after="0"/>
              <w:jc w:val="both"/>
              <w:rPr>
                <w:szCs w:val="24"/>
              </w:rPr>
            </w:pPr>
            <w:r>
              <w:rPr>
                <w:szCs w:val="24"/>
              </w:rPr>
              <w:t>20</w:t>
            </w:r>
          </w:p>
        </w:tc>
        <w:tc>
          <w:tcPr>
            <w:tcW w:w="1418" w:type="dxa"/>
            <w:tcBorders>
              <w:right w:val="single" w:sz="12" w:space="0" w:color="auto"/>
            </w:tcBorders>
            <w:shd w:val="clear" w:color="auto" w:fill="FBD4B4" w:themeFill="accent6" w:themeFillTint="66"/>
          </w:tcPr>
          <w:p w:rsidR="00607DB6" w:rsidRPr="00D41148" w:rsidRDefault="00607DB6" w:rsidP="00BA4A39">
            <w:pPr>
              <w:tabs>
                <w:tab w:val="left" w:pos="426"/>
              </w:tabs>
              <w:spacing w:after="0"/>
              <w:jc w:val="both"/>
              <w:rPr>
                <w:szCs w:val="24"/>
              </w:rPr>
            </w:pPr>
            <w:r>
              <w:rPr>
                <w:szCs w:val="24"/>
              </w:rPr>
              <w:t>38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07DB6" w:rsidRPr="00D41148" w:rsidRDefault="00607DB6" w:rsidP="00BA4A39">
            <w:pPr>
              <w:tabs>
                <w:tab w:val="left" w:pos="426"/>
              </w:tabs>
              <w:spacing w:after="0"/>
              <w:jc w:val="both"/>
              <w:rPr>
                <w:szCs w:val="24"/>
              </w:rPr>
            </w:pPr>
            <w:r>
              <w:rPr>
                <w:szCs w:val="24"/>
              </w:rPr>
              <w:t>3/E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07DB6" w:rsidRPr="00D41148" w:rsidRDefault="002C7FB1" w:rsidP="00BA4A39">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07DB6" w:rsidRPr="00D41148" w:rsidRDefault="00607DB6" w:rsidP="00BA4A39">
            <w:pPr>
              <w:tabs>
                <w:tab w:val="left" w:pos="426"/>
              </w:tabs>
              <w:spacing w:after="0"/>
              <w:jc w:val="both"/>
              <w:rPr>
                <w:szCs w:val="24"/>
              </w:rPr>
            </w:pPr>
            <w:r>
              <w:rPr>
                <w:szCs w:val="24"/>
              </w:rPr>
              <w:t>1</w:t>
            </w:r>
            <w:r w:rsidR="002C7FB1">
              <w:rPr>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607DB6" w:rsidRPr="00D41148" w:rsidRDefault="00607DB6" w:rsidP="00BA4A39">
            <w:pPr>
              <w:tabs>
                <w:tab w:val="left" w:pos="426"/>
              </w:tabs>
              <w:spacing w:after="0"/>
              <w:jc w:val="both"/>
              <w:rPr>
                <w:szCs w:val="24"/>
              </w:rPr>
            </w:pPr>
            <w:r>
              <w:rPr>
                <w:szCs w:val="24"/>
              </w:rPr>
              <w:t>2</w:t>
            </w:r>
            <w:r w:rsidR="002C7FB1">
              <w:rPr>
                <w:szCs w:val="24"/>
              </w:rPr>
              <w:t>4</w:t>
            </w:r>
          </w:p>
        </w:tc>
      </w:tr>
      <w:tr w:rsidR="00607DB6" w:rsidRPr="00D41148" w:rsidTr="00E862C0">
        <w:tc>
          <w:tcPr>
            <w:tcW w:w="2660" w:type="dxa"/>
            <w:shd w:val="clear" w:color="auto" w:fill="auto"/>
          </w:tcPr>
          <w:p w:rsidR="00607DB6" w:rsidRPr="00D41148" w:rsidRDefault="00607DB6" w:rsidP="00BA4A39">
            <w:pPr>
              <w:tabs>
                <w:tab w:val="left" w:pos="426"/>
              </w:tabs>
              <w:spacing w:after="0"/>
              <w:jc w:val="both"/>
              <w:rPr>
                <w:szCs w:val="24"/>
              </w:rPr>
            </w:pPr>
            <w:r>
              <w:rPr>
                <w:szCs w:val="24"/>
              </w:rPr>
              <w:t>1/C</w:t>
            </w:r>
          </w:p>
        </w:tc>
        <w:tc>
          <w:tcPr>
            <w:tcW w:w="892" w:type="dxa"/>
            <w:shd w:val="clear" w:color="auto" w:fill="auto"/>
          </w:tcPr>
          <w:p w:rsidR="00607DB6" w:rsidRPr="00D41148" w:rsidRDefault="00607DB6" w:rsidP="00BA4A39">
            <w:pPr>
              <w:tabs>
                <w:tab w:val="left" w:pos="426"/>
              </w:tabs>
              <w:spacing w:after="0"/>
              <w:jc w:val="both"/>
              <w:rPr>
                <w:szCs w:val="24"/>
              </w:rPr>
            </w:pPr>
            <w:r>
              <w:rPr>
                <w:szCs w:val="24"/>
              </w:rPr>
              <w:t>1</w:t>
            </w:r>
            <w:r w:rsidR="00393C0D">
              <w:rPr>
                <w:szCs w:val="24"/>
              </w:rPr>
              <w:t>6</w:t>
            </w:r>
          </w:p>
        </w:tc>
        <w:tc>
          <w:tcPr>
            <w:tcW w:w="992" w:type="dxa"/>
            <w:shd w:val="clear" w:color="auto" w:fill="auto"/>
          </w:tcPr>
          <w:p w:rsidR="00607DB6" w:rsidRPr="00D41148" w:rsidRDefault="00607DB6" w:rsidP="00BA4A39">
            <w:pPr>
              <w:tabs>
                <w:tab w:val="left" w:pos="426"/>
              </w:tabs>
              <w:spacing w:after="0"/>
              <w:jc w:val="both"/>
              <w:rPr>
                <w:szCs w:val="24"/>
              </w:rPr>
            </w:pPr>
            <w:r>
              <w:rPr>
                <w:szCs w:val="24"/>
              </w:rPr>
              <w:t>1</w:t>
            </w:r>
            <w:r w:rsidR="00393C0D">
              <w:rPr>
                <w:szCs w:val="24"/>
              </w:rPr>
              <w:t>8</w:t>
            </w:r>
          </w:p>
        </w:tc>
        <w:tc>
          <w:tcPr>
            <w:tcW w:w="1418" w:type="dxa"/>
            <w:tcBorders>
              <w:right w:val="single" w:sz="12" w:space="0" w:color="auto"/>
            </w:tcBorders>
            <w:shd w:val="clear" w:color="auto" w:fill="FBD4B4" w:themeFill="accent6" w:themeFillTint="66"/>
          </w:tcPr>
          <w:p w:rsidR="00607DB6" w:rsidRPr="00D41148" w:rsidRDefault="00607DB6" w:rsidP="00BA4A39">
            <w:pPr>
              <w:tabs>
                <w:tab w:val="left" w:pos="426"/>
              </w:tabs>
              <w:spacing w:after="0"/>
              <w:jc w:val="both"/>
              <w:rPr>
                <w:szCs w:val="24"/>
              </w:rPr>
            </w:pPr>
            <w:r>
              <w:rPr>
                <w:szCs w:val="24"/>
              </w:rPr>
              <w:t>3</w:t>
            </w:r>
            <w:r w:rsidR="00393C0D">
              <w:rPr>
                <w:szCs w:val="24"/>
              </w:rPr>
              <w:t>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07DB6" w:rsidRPr="00D41148" w:rsidRDefault="00607DB6" w:rsidP="00BA4A39">
            <w:pPr>
              <w:tabs>
                <w:tab w:val="left" w:pos="426"/>
              </w:tabs>
              <w:spacing w:after="0"/>
              <w:jc w:val="both"/>
              <w:rPr>
                <w:szCs w:val="24"/>
              </w:rPr>
            </w:pPr>
            <w:r>
              <w:rPr>
                <w:szCs w:val="24"/>
              </w:rPr>
              <w:t>3/F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07DB6" w:rsidRPr="00D41148" w:rsidRDefault="00607DB6" w:rsidP="00BA4A39">
            <w:pPr>
              <w:tabs>
                <w:tab w:val="left" w:pos="426"/>
              </w:tabs>
              <w:spacing w:after="0"/>
              <w:jc w:val="both"/>
              <w:rPr>
                <w:szCs w:val="24"/>
              </w:rPr>
            </w:pPr>
            <w:r>
              <w:rPr>
                <w:szCs w:val="24"/>
              </w:rPr>
              <w:t>1</w:t>
            </w:r>
            <w:r w:rsidR="002C7FB1">
              <w:rPr>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07DB6" w:rsidRPr="00D41148" w:rsidRDefault="002C7FB1" w:rsidP="00BA4A39">
            <w:pPr>
              <w:tabs>
                <w:tab w:val="left" w:pos="426"/>
              </w:tabs>
              <w:spacing w:after="0"/>
              <w:jc w:val="both"/>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607DB6" w:rsidRPr="00D41148" w:rsidRDefault="00607DB6" w:rsidP="00BA4A39">
            <w:pPr>
              <w:tabs>
                <w:tab w:val="left" w:pos="426"/>
              </w:tabs>
              <w:spacing w:after="0"/>
              <w:jc w:val="both"/>
              <w:rPr>
                <w:szCs w:val="24"/>
              </w:rPr>
            </w:pPr>
            <w:r>
              <w:rPr>
                <w:szCs w:val="24"/>
              </w:rPr>
              <w:t>2</w:t>
            </w:r>
            <w:r w:rsidR="002C7FB1">
              <w:rPr>
                <w:szCs w:val="24"/>
              </w:rPr>
              <w:t>4</w:t>
            </w:r>
          </w:p>
        </w:tc>
      </w:tr>
      <w:tr w:rsidR="00607DB6" w:rsidRPr="00D41148" w:rsidTr="00E862C0">
        <w:tc>
          <w:tcPr>
            <w:tcW w:w="2660" w:type="dxa"/>
            <w:shd w:val="clear" w:color="auto" w:fill="auto"/>
          </w:tcPr>
          <w:p w:rsidR="00607DB6" w:rsidRPr="00D41148" w:rsidRDefault="00607DB6" w:rsidP="00BA4A39">
            <w:pPr>
              <w:tabs>
                <w:tab w:val="left" w:pos="426"/>
              </w:tabs>
              <w:spacing w:after="0"/>
              <w:jc w:val="both"/>
              <w:rPr>
                <w:szCs w:val="24"/>
              </w:rPr>
            </w:pPr>
            <w:r>
              <w:rPr>
                <w:szCs w:val="24"/>
              </w:rPr>
              <w:t>1/D</w:t>
            </w:r>
          </w:p>
        </w:tc>
        <w:tc>
          <w:tcPr>
            <w:tcW w:w="892" w:type="dxa"/>
            <w:shd w:val="clear" w:color="auto" w:fill="auto"/>
          </w:tcPr>
          <w:p w:rsidR="00607DB6" w:rsidRPr="00D41148" w:rsidRDefault="00607DB6" w:rsidP="00BA4A39">
            <w:pPr>
              <w:tabs>
                <w:tab w:val="left" w:pos="426"/>
              </w:tabs>
              <w:spacing w:after="0"/>
              <w:jc w:val="both"/>
              <w:rPr>
                <w:szCs w:val="24"/>
              </w:rPr>
            </w:pPr>
            <w:r>
              <w:rPr>
                <w:szCs w:val="24"/>
              </w:rPr>
              <w:t>16</w:t>
            </w:r>
          </w:p>
        </w:tc>
        <w:tc>
          <w:tcPr>
            <w:tcW w:w="992" w:type="dxa"/>
            <w:shd w:val="clear" w:color="auto" w:fill="auto"/>
          </w:tcPr>
          <w:p w:rsidR="00607DB6" w:rsidRPr="00D41148" w:rsidRDefault="00607DB6" w:rsidP="00BA4A39">
            <w:pPr>
              <w:tabs>
                <w:tab w:val="left" w:pos="426"/>
              </w:tabs>
              <w:spacing w:after="0"/>
              <w:jc w:val="both"/>
              <w:rPr>
                <w:szCs w:val="24"/>
              </w:rPr>
            </w:pPr>
            <w:r>
              <w:rPr>
                <w:szCs w:val="24"/>
              </w:rPr>
              <w:t>19</w:t>
            </w:r>
          </w:p>
        </w:tc>
        <w:tc>
          <w:tcPr>
            <w:tcW w:w="1418" w:type="dxa"/>
            <w:tcBorders>
              <w:right w:val="single" w:sz="12" w:space="0" w:color="auto"/>
            </w:tcBorders>
            <w:shd w:val="clear" w:color="auto" w:fill="FBD4B4" w:themeFill="accent6" w:themeFillTint="66"/>
          </w:tcPr>
          <w:p w:rsidR="00607DB6" w:rsidRPr="00D41148" w:rsidRDefault="00607DB6" w:rsidP="00BA4A39">
            <w:pPr>
              <w:tabs>
                <w:tab w:val="left" w:pos="426"/>
              </w:tabs>
              <w:spacing w:after="0"/>
              <w:jc w:val="both"/>
              <w:rPr>
                <w:szCs w:val="24"/>
              </w:rPr>
            </w:pPr>
            <w:r>
              <w:rPr>
                <w:szCs w:val="24"/>
              </w:rPr>
              <w:t>35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07DB6" w:rsidRPr="00D41148" w:rsidRDefault="00607DB6" w:rsidP="00BA4A39">
            <w:pPr>
              <w:tabs>
                <w:tab w:val="left" w:pos="426"/>
              </w:tabs>
              <w:spacing w:after="0"/>
              <w:jc w:val="both"/>
              <w:rPr>
                <w:szCs w:val="24"/>
              </w:rPr>
            </w:pPr>
            <w:r>
              <w:rPr>
                <w:szCs w:val="24"/>
              </w:rPr>
              <w:t>4/A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07DB6" w:rsidRPr="00D41148" w:rsidRDefault="007C039C" w:rsidP="00BA4A39">
            <w:pPr>
              <w:tabs>
                <w:tab w:val="left" w:pos="426"/>
              </w:tabs>
              <w:spacing w:after="0"/>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07DB6" w:rsidRPr="00D41148" w:rsidRDefault="00607DB6" w:rsidP="00BA4A39">
            <w:pPr>
              <w:tabs>
                <w:tab w:val="left" w:pos="426"/>
              </w:tabs>
              <w:spacing w:after="0"/>
              <w:jc w:val="both"/>
              <w:rPr>
                <w:szCs w:val="24"/>
              </w:rPr>
            </w:pPr>
            <w:r>
              <w:rPr>
                <w:szCs w:val="24"/>
              </w:rPr>
              <w:t>1</w:t>
            </w:r>
            <w:r w:rsidR="007C039C">
              <w:rPr>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607DB6" w:rsidRPr="00D41148" w:rsidRDefault="007C039C" w:rsidP="00BA4A39">
            <w:pPr>
              <w:tabs>
                <w:tab w:val="left" w:pos="426"/>
              </w:tabs>
              <w:spacing w:after="0"/>
              <w:jc w:val="both"/>
              <w:rPr>
                <w:szCs w:val="24"/>
              </w:rPr>
            </w:pPr>
            <w:r>
              <w:rPr>
                <w:szCs w:val="24"/>
              </w:rPr>
              <w:t>21</w:t>
            </w:r>
          </w:p>
        </w:tc>
      </w:tr>
      <w:tr w:rsidR="00607DB6" w:rsidRPr="00D41148" w:rsidTr="00E862C0">
        <w:tc>
          <w:tcPr>
            <w:tcW w:w="2660" w:type="dxa"/>
            <w:shd w:val="clear" w:color="auto" w:fill="auto"/>
          </w:tcPr>
          <w:p w:rsidR="00607DB6" w:rsidRPr="00D41148" w:rsidRDefault="00607DB6" w:rsidP="00BA4A39">
            <w:pPr>
              <w:tabs>
                <w:tab w:val="left" w:pos="426"/>
              </w:tabs>
              <w:spacing w:after="0"/>
              <w:jc w:val="both"/>
              <w:rPr>
                <w:szCs w:val="24"/>
              </w:rPr>
            </w:pPr>
            <w:r>
              <w:rPr>
                <w:szCs w:val="24"/>
              </w:rPr>
              <w:t>1/E</w:t>
            </w:r>
          </w:p>
        </w:tc>
        <w:tc>
          <w:tcPr>
            <w:tcW w:w="892" w:type="dxa"/>
            <w:shd w:val="clear" w:color="auto" w:fill="auto"/>
          </w:tcPr>
          <w:p w:rsidR="00607DB6" w:rsidRPr="00D41148" w:rsidRDefault="00607DB6" w:rsidP="00BA4A39">
            <w:pPr>
              <w:tabs>
                <w:tab w:val="left" w:pos="426"/>
              </w:tabs>
              <w:spacing w:after="0"/>
              <w:jc w:val="both"/>
              <w:rPr>
                <w:szCs w:val="24"/>
              </w:rPr>
            </w:pPr>
            <w:r>
              <w:rPr>
                <w:szCs w:val="24"/>
              </w:rPr>
              <w:t>20</w:t>
            </w:r>
          </w:p>
        </w:tc>
        <w:tc>
          <w:tcPr>
            <w:tcW w:w="992" w:type="dxa"/>
            <w:shd w:val="clear" w:color="auto" w:fill="auto"/>
          </w:tcPr>
          <w:p w:rsidR="00607DB6" w:rsidRPr="00D41148" w:rsidRDefault="00607DB6" w:rsidP="00BA4A39">
            <w:pPr>
              <w:tabs>
                <w:tab w:val="left" w:pos="426"/>
              </w:tabs>
              <w:spacing w:after="0"/>
              <w:jc w:val="both"/>
              <w:rPr>
                <w:szCs w:val="24"/>
              </w:rPr>
            </w:pPr>
            <w:r>
              <w:rPr>
                <w:szCs w:val="24"/>
              </w:rPr>
              <w:t>18</w:t>
            </w:r>
          </w:p>
        </w:tc>
        <w:tc>
          <w:tcPr>
            <w:tcW w:w="1418" w:type="dxa"/>
            <w:tcBorders>
              <w:right w:val="single" w:sz="12" w:space="0" w:color="auto"/>
            </w:tcBorders>
            <w:shd w:val="clear" w:color="auto" w:fill="FBD4B4" w:themeFill="accent6" w:themeFillTint="66"/>
          </w:tcPr>
          <w:p w:rsidR="00607DB6" w:rsidRPr="00D41148" w:rsidRDefault="00607DB6" w:rsidP="00BA4A39">
            <w:pPr>
              <w:tabs>
                <w:tab w:val="left" w:pos="426"/>
              </w:tabs>
              <w:spacing w:after="0"/>
              <w:jc w:val="both"/>
              <w:rPr>
                <w:szCs w:val="24"/>
              </w:rPr>
            </w:pPr>
            <w:r>
              <w:rPr>
                <w:szCs w:val="24"/>
              </w:rPr>
              <w:t>38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07DB6" w:rsidRPr="00D41148" w:rsidRDefault="00607DB6" w:rsidP="00BA4A39">
            <w:pPr>
              <w:tabs>
                <w:tab w:val="left" w:pos="426"/>
              </w:tabs>
              <w:spacing w:after="0"/>
              <w:jc w:val="both"/>
              <w:rPr>
                <w:szCs w:val="24"/>
              </w:rPr>
            </w:pPr>
            <w:r>
              <w:rPr>
                <w:szCs w:val="24"/>
              </w:rPr>
              <w:t>4/B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07DB6" w:rsidRPr="00D41148" w:rsidRDefault="007C039C" w:rsidP="00BA4A39">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07DB6" w:rsidRPr="00D41148" w:rsidRDefault="00607DB6" w:rsidP="00BA4A39">
            <w:pPr>
              <w:tabs>
                <w:tab w:val="left" w:pos="426"/>
              </w:tabs>
              <w:spacing w:after="0"/>
              <w:jc w:val="both"/>
              <w:rPr>
                <w:szCs w:val="24"/>
              </w:rPr>
            </w:pPr>
            <w:r>
              <w:rPr>
                <w:szCs w:val="24"/>
              </w:rPr>
              <w:t>1</w:t>
            </w:r>
            <w:r w:rsidR="007C039C">
              <w:rPr>
                <w:szCs w:val="24"/>
              </w:rPr>
              <w:t>5</w:t>
            </w:r>
          </w:p>
        </w:tc>
        <w:tc>
          <w:tcPr>
            <w:tcW w:w="1559"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607DB6" w:rsidRPr="00D41148" w:rsidRDefault="007C039C" w:rsidP="00BA4A39">
            <w:pPr>
              <w:tabs>
                <w:tab w:val="left" w:pos="426"/>
              </w:tabs>
              <w:spacing w:after="0"/>
              <w:jc w:val="both"/>
              <w:rPr>
                <w:szCs w:val="24"/>
              </w:rPr>
            </w:pPr>
            <w:r>
              <w:rPr>
                <w:szCs w:val="24"/>
              </w:rPr>
              <w:t>27</w:t>
            </w:r>
          </w:p>
        </w:tc>
      </w:tr>
      <w:tr w:rsidR="00607DB6" w:rsidRPr="00D41148" w:rsidTr="00E862C0">
        <w:tc>
          <w:tcPr>
            <w:tcW w:w="2660" w:type="dxa"/>
            <w:shd w:val="clear" w:color="auto" w:fill="auto"/>
          </w:tcPr>
          <w:p w:rsidR="00607DB6" w:rsidRPr="00D41148" w:rsidRDefault="00607DB6" w:rsidP="00BA4A39">
            <w:pPr>
              <w:tabs>
                <w:tab w:val="left" w:pos="426"/>
              </w:tabs>
              <w:spacing w:after="0"/>
              <w:jc w:val="both"/>
              <w:rPr>
                <w:szCs w:val="24"/>
              </w:rPr>
            </w:pPr>
            <w:r>
              <w:rPr>
                <w:szCs w:val="24"/>
              </w:rPr>
              <w:t>1/F</w:t>
            </w:r>
          </w:p>
        </w:tc>
        <w:tc>
          <w:tcPr>
            <w:tcW w:w="892" w:type="dxa"/>
            <w:shd w:val="clear" w:color="auto" w:fill="auto"/>
          </w:tcPr>
          <w:p w:rsidR="00607DB6" w:rsidRPr="00D41148" w:rsidRDefault="00607DB6" w:rsidP="00BA4A39">
            <w:pPr>
              <w:tabs>
                <w:tab w:val="left" w:pos="426"/>
              </w:tabs>
              <w:spacing w:after="0"/>
              <w:jc w:val="both"/>
              <w:rPr>
                <w:szCs w:val="24"/>
              </w:rPr>
            </w:pPr>
            <w:r>
              <w:rPr>
                <w:szCs w:val="24"/>
              </w:rPr>
              <w:t>18</w:t>
            </w:r>
          </w:p>
        </w:tc>
        <w:tc>
          <w:tcPr>
            <w:tcW w:w="992" w:type="dxa"/>
            <w:shd w:val="clear" w:color="auto" w:fill="auto"/>
          </w:tcPr>
          <w:p w:rsidR="00607DB6" w:rsidRPr="00D41148" w:rsidRDefault="00607DB6" w:rsidP="00BA4A39">
            <w:pPr>
              <w:tabs>
                <w:tab w:val="left" w:pos="426"/>
              </w:tabs>
              <w:spacing w:after="0"/>
              <w:jc w:val="both"/>
              <w:rPr>
                <w:szCs w:val="24"/>
              </w:rPr>
            </w:pPr>
            <w:r>
              <w:rPr>
                <w:szCs w:val="24"/>
              </w:rPr>
              <w:t>2</w:t>
            </w:r>
            <w:r w:rsidR="00AE02F1">
              <w:rPr>
                <w:szCs w:val="24"/>
              </w:rPr>
              <w:t>0</w:t>
            </w:r>
          </w:p>
        </w:tc>
        <w:tc>
          <w:tcPr>
            <w:tcW w:w="1418" w:type="dxa"/>
            <w:tcBorders>
              <w:right w:val="single" w:sz="12" w:space="0" w:color="auto"/>
            </w:tcBorders>
            <w:shd w:val="clear" w:color="auto" w:fill="FBD4B4" w:themeFill="accent6" w:themeFillTint="66"/>
          </w:tcPr>
          <w:p w:rsidR="00607DB6" w:rsidRPr="00D41148" w:rsidRDefault="00607DB6" w:rsidP="00BA4A39">
            <w:pPr>
              <w:tabs>
                <w:tab w:val="left" w:pos="426"/>
              </w:tabs>
              <w:spacing w:after="0"/>
              <w:jc w:val="both"/>
              <w:rPr>
                <w:szCs w:val="24"/>
              </w:rPr>
            </w:pPr>
            <w:r>
              <w:rPr>
                <w:szCs w:val="24"/>
              </w:rPr>
              <w:t>3</w:t>
            </w:r>
            <w:r w:rsidR="00AE02F1">
              <w:rPr>
                <w:szCs w:val="24"/>
              </w:rPr>
              <w:t>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07DB6" w:rsidRPr="00D41148" w:rsidRDefault="00607DB6" w:rsidP="00BA4A39">
            <w:pPr>
              <w:tabs>
                <w:tab w:val="left" w:pos="426"/>
              </w:tabs>
              <w:spacing w:after="0"/>
              <w:jc w:val="both"/>
              <w:rPr>
                <w:szCs w:val="24"/>
              </w:rPr>
            </w:pPr>
            <w:r>
              <w:rPr>
                <w:szCs w:val="24"/>
              </w:rPr>
              <w:t>4/C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07DB6" w:rsidRPr="00D41148" w:rsidRDefault="007C039C" w:rsidP="00BA4A39">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07DB6" w:rsidRPr="00D41148" w:rsidRDefault="00607DB6" w:rsidP="00BA4A39">
            <w:pPr>
              <w:tabs>
                <w:tab w:val="left" w:pos="426"/>
              </w:tabs>
              <w:spacing w:after="0"/>
              <w:jc w:val="both"/>
              <w:rPr>
                <w:szCs w:val="24"/>
              </w:rPr>
            </w:pPr>
            <w:r>
              <w:rPr>
                <w:szCs w:val="24"/>
              </w:rPr>
              <w:t>1</w:t>
            </w:r>
            <w:r w:rsidR="007C039C">
              <w:rPr>
                <w:szCs w:val="24"/>
              </w:rPr>
              <w:t>4</w:t>
            </w:r>
          </w:p>
        </w:tc>
        <w:tc>
          <w:tcPr>
            <w:tcW w:w="1559"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607DB6" w:rsidRPr="00D41148" w:rsidRDefault="007C039C" w:rsidP="00BA4A39">
            <w:pPr>
              <w:tabs>
                <w:tab w:val="left" w:pos="426"/>
              </w:tabs>
              <w:spacing w:after="0"/>
              <w:jc w:val="both"/>
              <w:rPr>
                <w:szCs w:val="24"/>
              </w:rPr>
            </w:pPr>
            <w:r>
              <w:rPr>
                <w:szCs w:val="24"/>
              </w:rPr>
              <w:t>26</w:t>
            </w:r>
          </w:p>
        </w:tc>
      </w:tr>
      <w:tr w:rsidR="00607DB6" w:rsidRPr="00D41148" w:rsidTr="00E862C0">
        <w:tc>
          <w:tcPr>
            <w:tcW w:w="2660" w:type="dxa"/>
            <w:shd w:val="clear" w:color="auto" w:fill="auto"/>
          </w:tcPr>
          <w:p w:rsidR="00607DB6" w:rsidRPr="00D41148" w:rsidRDefault="00607DB6" w:rsidP="00BA4A39">
            <w:pPr>
              <w:tabs>
                <w:tab w:val="left" w:pos="426"/>
              </w:tabs>
              <w:spacing w:after="0"/>
              <w:jc w:val="both"/>
              <w:rPr>
                <w:szCs w:val="24"/>
              </w:rPr>
            </w:pPr>
            <w:r>
              <w:rPr>
                <w:szCs w:val="24"/>
              </w:rPr>
              <w:t>2/A</w:t>
            </w:r>
          </w:p>
        </w:tc>
        <w:tc>
          <w:tcPr>
            <w:tcW w:w="892" w:type="dxa"/>
            <w:shd w:val="clear" w:color="auto" w:fill="auto"/>
          </w:tcPr>
          <w:p w:rsidR="00607DB6" w:rsidRPr="00D41148" w:rsidRDefault="00607DB6" w:rsidP="00BA4A39">
            <w:pPr>
              <w:tabs>
                <w:tab w:val="left" w:pos="426"/>
              </w:tabs>
              <w:spacing w:after="0"/>
              <w:jc w:val="both"/>
              <w:rPr>
                <w:szCs w:val="24"/>
              </w:rPr>
            </w:pPr>
            <w:r>
              <w:rPr>
                <w:szCs w:val="24"/>
              </w:rPr>
              <w:t>19</w:t>
            </w:r>
          </w:p>
        </w:tc>
        <w:tc>
          <w:tcPr>
            <w:tcW w:w="992" w:type="dxa"/>
            <w:shd w:val="clear" w:color="auto" w:fill="auto"/>
          </w:tcPr>
          <w:p w:rsidR="00607DB6" w:rsidRPr="00D41148" w:rsidRDefault="00607DB6" w:rsidP="00BA4A39">
            <w:pPr>
              <w:tabs>
                <w:tab w:val="left" w:pos="426"/>
              </w:tabs>
              <w:spacing w:after="0"/>
              <w:jc w:val="both"/>
              <w:rPr>
                <w:szCs w:val="24"/>
              </w:rPr>
            </w:pPr>
            <w:r>
              <w:rPr>
                <w:szCs w:val="24"/>
              </w:rPr>
              <w:t>15</w:t>
            </w:r>
          </w:p>
        </w:tc>
        <w:tc>
          <w:tcPr>
            <w:tcW w:w="1418" w:type="dxa"/>
            <w:tcBorders>
              <w:right w:val="single" w:sz="12" w:space="0" w:color="auto"/>
            </w:tcBorders>
            <w:shd w:val="clear" w:color="auto" w:fill="FBD4B4" w:themeFill="accent6" w:themeFillTint="66"/>
          </w:tcPr>
          <w:p w:rsidR="00607DB6" w:rsidRPr="00D41148" w:rsidRDefault="00607DB6" w:rsidP="00BA4A39">
            <w:pPr>
              <w:tabs>
                <w:tab w:val="left" w:pos="426"/>
              </w:tabs>
              <w:spacing w:after="0"/>
              <w:jc w:val="both"/>
              <w:rPr>
                <w:szCs w:val="24"/>
              </w:rPr>
            </w:pPr>
            <w:r>
              <w:rPr>
                <w:szCs w:val="24"/>
              </w:rPr>
              <w:t>34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07DB6" w:rsidRPr="00D41148" w:rsidRDefault="00607DB6" w:rsidP="00BA4A39">
            <w:pPr>
              <w:tabs>
                <w:tab w:val="left" w:pos="426"/>
              </w:tabs>
              <w:spacing w:after="0"/>
              <w:jc w:val="both"/>
              <w:rPr>
                <w:szCs w:val="24"/>
              </w:rPr>
            </w:pPr>
            <w:r>
              <w:rPr>
                <w:szCs w:val="24"/>
              </w:rPr>
              <w:t>4/D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07DB6" w:rsidRPr="00D41148" w:rsidRDefault="00607DB6" w:rsidP="00BA4A39">
            <w:pPr>
              <w:tabs>
                <w:tab w:val="left" w:pos="426"/>
              </w:tabs>
              <w:spacing w:after="0"/>
              <w:jc w:val="both"/>
              <w:rPr>
                <w:szCs w:val="24"/>
              </w:rPr>
            </w:pPr>
            <w:r>
              <w:rPr>
                <w:szCs w:val="24"/>
              </w:rPr>
              <w:t>1</w:t>
            </w:r>
            <w:r w:rsidR="007C039C">
              <w:rPr>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07DB6" w:rsidRPr="00D41148" w:rsidRDefault="007C039C" w:rsidP="00BA4A39">
            <w:pPr>
              <w:tabs>
                <w:tab w:val="left" w:pos="426"/>
              </w:tabs>
              <w:spacing w:after="0"/>
              <w:jc w:val="both"/>
              <w:rPr>
                <w:szCs w:val="24"/>
              </w:rPr>
            </w:pPr>
            <w:r>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607DB6" w:rsidRPr="00D41148" w:rsidRDefault="007C039C" w:rsidP="00BA4A39">
            <w:pPr>
              <w:tabs>
                <w:tab w:val="left" w:pos="426"/>
              </w:tabs>
              <w:spacing w:after="0"/>
              <w:jc w:val="both"/>
              <w:rPr>
                <w:szCs w:val="24"/>
              </w:rPr>
            </w:pPr>
            <w:r>
              <w:rPr>
                <w:szCs w:val="24"/>
              </w:rPr>
              <w:t>29</w:t>
            </w:r>
          </w:p>
        </w:tc>
      </w:tr>
      <w:tr w:rsidR="00607DB6" w:rsidRPr="00D41148" w:rsidTr="00E862C0">
        <w:tc>
          <w:tcPr>
            <w:tcW w:w="2660" w:type="dxa"/>
            <w:shd w:val="clear" w:color="auto" w:fill="auto"/>
          </w:tcPr>
          <w:p w:rsidR="00607DB6" w:rsidRPr="00D41148" w:rsidRDefault="00607DB6" w:rsidP="00BA4A39">
            <w:pPr>
              <w:tabs>
                <w:tab w:val="left" w:pos="426"/>
              </w:tabs>
              <w:spacing w:after="0"/>
              <w:jc w:val="both"/>
              <w:rPr>
                <w:szCs w:val="24"/>
              </w:rPr>
            </w:pPr>
            <w:r>
              <w:rPr>
                <w:szCs w:val="24"/>
              </w:rPr>
              <w:t>2/B</w:t>
            </w:r>
          </w:p>
        </w:tc>
        <w:tc>
          <w:tcPr>
            <w:tcW w:w="892" w:type="dxa"/>
            <w:shd w:val="clear" w:color="auto" w:fill="auto"/>
          </w:tcPr>
          <w:p w:rsidR="00607DB6" w:rsidRPr="00D41148" w:rsidRDefault="00607DB6" w:rsidP="00BA4A39">
            <w:pPr>
              <w:tabs>
                <w:tab w:val="left" w:pos="426"/>
              </w:tabs>
              <w:spacing w:after="0"/>
              <w:jc w:val="both"/>
              <w:rPr>
                <w:szCs w:val="24"/>
              </w:rPr>
            </w:pPr>
            <w:r>
              <w:rPr>
                <w:szCs w:val="24"/>
              </w:rPr>
              <w:t>19</w:t>
            </w:r>
          </w:p>
        </w:tc>
        <w:tc>
          <w:tcPr>
            <w:tcW w:w="992" w:type="dxa"/>
            <w:shd w:val="clear" w:color="auto" w:fill="auto"/>
          </w:tcPr>
          <w:p w:rsidR="00607DB6" w:rsidRPr="00D41148" w:rsidRDefault="00607DB6" w:rsidP="00BA4A39">
            <w:pPr>
              <w:tabs>
                <w:tab w:val="left" w:pos="426"/>
              </w:tabs>
              <w:spacing w:after="0"/>
              <w:jc w:val="both"/>
              <w:rPr>
                <w:szCs w:val="24"/>
              </w:rPr>
            </w:pPr>
            <w:r>
              <w:rPr>
                <w:szCs w:val="24"/>
              </w:rPr>
              <w:t>13</w:t>
            </w:r>
          </w:p>
        </w:tc>
        <w:tc>
          <w:tcPr>
            <w:tcW w:w="1418" w:type="dxa"/>
            <w:tcBorders>
              <w:right w:val="single" w:sz="12" w:space="0" w:color="auto"/>
            </w:tcBorders>
            <w:shd w:val="clear" w:color="auto" w:fill="FBD4B4" w:themeFill="accent6" w:themeFillTint="66"/>
          </w:tcPr>
          <w:p w:rsidR="00607DB6" w:rsidRPr="00D41148" w:rsidRDefault="00607DB6" w:rsidP="00BA4A39">
            <w:pPr>
              <w:tabs>
                <w:tab w:val="left" w:pos="426"/>
              </w:tabs>
              <w:spacing w:after="0"/>
              <w:jc w:val="both"/>
              <w:rPr>
                <w:szCs w:val="24"/>
              </w:rPr>
            </w:pPr>
            <w:r>
              <w:rPr>
                <w:szCs w:val="24"/>
              </w:rPr>
              <w:t>32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07DB6" w:rsidRPr="00D41148" w:rsidRDefault="00607DB6" w:rsidP="00BA4A39">
            <w:pPr>
              <w:tabs>
                <w:tab w:val="left" w:pos="426"/>
              </w:tabs>
              <w:spacing w:after="0"/>
              <w:jc w:val="both"/>
              <w:rPr>
                <w:szCs w:val="24"/>
              </w:rPr>
            </w:pPr>
            <w:r>
              <w:rPr>
                <w:szCs w:val="24"/>
              </w:rPr>
              <w:t>4/E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07DB6" w:rsidRPr="00D41148" w:rsidRDefault="007C039C" w:rsidP="00BA4A39">
            <w:pPr>
              <w:tabs>
                <w:tab w:val="left" w:pos="426"/>
              </w:tabs>
              <w:spacing w:after="0"/>
              <w:jc w:val="both"/>
              <w:rPr>
                <w:szCs w:val="24"/>
              </w:rPr>
            </w:pPr>
            <w:r>
              <w:rPr>
                <w:szCs w:val="24"/>
              </w:rPr>
              <w:t>17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07DB6" w:rsidRPr="00D41148" w:rsidRDefault="007C039C" w:rsidP="00BA4A39">
            <w:pPr>
              <w:tabs>
                <w:tab w:val="left" w:pos="426"/>
              </w:tabs>
              <w:spacing w:after="0"/>
              <w:jc w:val="both"/>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607DB6" w:rsidRPr="00D41148" w:rsidRDefault="007C039C" w:rsidP="00BA4A39">
            <w:pPr>
              <w:tabs>
                <w:tab w:val="left" w:pos="426"/>
              </w:tabs>
              <w:spacing w:after="0"/>
              <w:jc w:val="both"/>
              <w:rPr>
                <w:szCs w:val="24"/>
              </w:rPr>
            </w:pPr>
            <w:r>
              <w:rPr>
                <w:szCs w:val="24"/>
              </w:rPr>
              <w:t>26</w:t>
            </w:r>
          </w:p>
        </w:tc>
      </w:tr>
      <w:tr w:rsidR="006C3FFF" w:rsidRPr="00D41148" w:rsidTr="00E862C0">
        <w:tc>
          <w:tcPr>
            <w:tcW w:w="2660" w:type="dxa"/>
            <w:shd w:val="clear" w:color="auto" w:fill="auto"/>
          </w:tcPr>
          <w:p w:rsidR="006C3FFF" w:rsidRPr="00D41148" w:rsidRDefault="006C3FFF" w:rsidP="008F5946">
            <w:pPr>
              <w:tabs>
                <w:tab w:val="left" w:pos="426"/>
              </w:tabs>
              <w:spacing w:after="0"/>
              <w:jc w:val="both"/>
              <w:rPr>
                <w:szCs w:val="24"/>
              </w:rPr>
            </w:pPr>
            <w:r>
              <w:rPr>
                <w:szCs w:val="24"/>
              </w:rPr>
              <w:t>2/</w:t>
            </w:r>
            <w:r w:rsidR="007C6DA6">
              <w:rPr>
                <w:szCs w:val="24"/>
              </w:rPr>
              <w:t>C</w:t>
            </w:r>
          </w:p>
        </w:tc>
        <w:tc>
          <w:tcPr>
            <w:tcW w:w="892" w:type="dxa"/>
            <w:shd w:val="clear" w:color="auto" w:fill="auto"/>
          </w:tcPr>
          <w:p w:rsidR="006C3FFF" w:rsidRPr="00D41148" w:rsidRDefault="006C3FFF" w:rsidP="008F5946">
            <w:pPr>
              <w:tabs>
                <w:tab w:val="left" w:pos="426"/>
              </w:tabs>
              <w:spacing w:after="0"/>
              <w:jc w:val="both"/>
              <w:rPr>
                <w:szCs w:val="24"/>
              </w:rPr>
            </w:pPr>
            <w:r>
              <w:rPr>
                <w:szCs w:val="24"/>
              </w:rPr>
              <w:t>1</w:t>
            </w:r>
            <w:r w:rsidR="00B031BD">
              <w:rPr>
                <w:szCs w:val="24"/>
              </w:rPr>
              <w:t>7</w:t>
            </w:r>
          </w:p>
        </w:tc>
        <w:tc>
          <w:tcPr>
            <w:tcW w:w="992" w:type="dxa"/>
            <w:shd w:val="clear" w:color="auto" w:fill="auto"/>
          </w:tcPr>
          <w:p w:rsidR="006C3FFF" w:rsidRPr="00D41148" w:rsidRDefault="006C3FFF" w:rsidP="008F5946">
            <w:pPr>
              <w:tabs>
                <w:tab w:val="left" w:pos="426"/>
              </w:tabs>
              <w:spacing w:after="0"/>
              <w:jc w:val="both"/>
              <w:rPr>
                <w:szCs w:val="24"/>
              </w:rPr>
            </w:pPr>
            <w:r>
              <w:rPr>
                <w:szCs w:val="24"/>
              </w:rPr>
              <w:t>1</w:t>
            </w:r>
            <w:r w:rsidR="004B3AED">
              <w:rPr>
                <w:szCs w:val="24"/>
              </w:rPr>
              <w:t>3</w:t>
            </w:r>
          </w:p>
        </w:tc>
        <w:tc>
          <w:tcPr>
            <w:tcW w:w="1418" w:type="dxa"/>
            <w:tcBorders>
              <w:right w:val="single" w:sz="12" w:space="0" w:color="auto"/>
            </w:tcBorders>
            <w:shd w:val="clear" w:color="auto" w:fill="FBD4B4" w:themeFill="accent6" w:themeFillTint="66"/>
          </w:tcPr>
          <w:p w:rsidR="006C3FFF" w:rsidRPr="00D41148" w:rsidRDefault="00B031BD" w:rsidP="008F5946">
            <w:pPr>
              <w:tabs>
                <w:tab w:val="left" w:pos="426"/>
              </w:tabs>
              <w:spacing w:after="0"/>
              <w:jc w:val="both"/>
              <w:rPr>
                <w:szCs w:val="24"/>
              </w:rPr>
            </w:pPr>
            <w:r>
              <w:rPr>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C3FFF" w:rsidRPr="00D41148" w:rsidRDefault="006C3FFF" w:rsidP="008F5946">
            <w:pPr>
              <w:tabs>
                <w:tab w:val="left" w:pos="426"/>
              </w:tabs>
              <w:spacing w:after="0"/>
              <w:jc w:val="both"/>
              <w:rPr>
                <w:szCs w:val="24"/>
              </w:rPr>
            </w:pPr>
            <w:r>
              <w:rPr>
                <w:szCs w:val="24"/>
              </w:rPr>
              <w:t>4/</w:t>
            </w:r>
            <w:r w:rsidR="00607DB6">
              <w:rPr>
                <w:szCs w:val="24"/>
              </w:rPr>
              <w:t>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C3FFF" w:rsidRPr="00D41148" w:rsidRDefault="006C3FFF" w:rsidP="008F5946">
            <w:pPr>
              <w:tabs>
                <w:tab w:val="left" w:pos="426"/>
              </w:tabs>
              <w:spacing w:after="0"/>
              <w:jc w:val="both"/>
              <w:rPr>
                <w:szCs w:val="24"/>
              </w:rPr>
            </w:pPr>
            <w:r>
              <w:rPr>
                <w:szCs w:val="24"/>
              </w:rPr>
              <w:t>1</w:t>
            </w:r>
            <w:r w:rsidR="007C039C">
              <w:rPr>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C3FFF" w:rsidRPr="00D41148" w:rsidRDefault="006C3FFF" w:rsidP="008F5946">
            <w:pPr>
              <w:tabs>
                <w:tab w:val="left" w:pos="426"/>
              </w:tabs>
              <w:spacing w:after="0"/>
              <w:jc w:val="both"/>
              <w:rPr>
                <w:szCs w:val="24"/>
              </w:rPr>
            </w:pPr>
            <w:r>
              <w:rPr>
                <w:szCs w:val="24"/>
              </w:rPr>
              <w:t>1</w:t>
            </w:r>
            <w:r w:rsidR="007C039C">
              <w:rPr>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6C3FFF" w:rsidRPr="00D41148" w:rsidRDefault="007C039C" w:rsidP="008F5946">
            <w:pPr>
              <w:tabs>
                <w:tab w:val="left" w:pos="426"/>
              </w:tabs>
              <w:spacing w:after="0"/>
              <w:jc w:val="both"/>
              <w:rPr>
                <w:szCs w:val="24"/>
              </w:rPr>
            </w:pPr>
            <w:r>
              <w:rPr>
                <w:szCs w:val="24"/>
              </w:rPr>
              <w:t>24</w:t>
            </w:r>
          </w:p>
        </w:tc>
      </w:tr>
    </w:tbl>
    <w:p w:rsidR="00E67FCA" w:rsidRDefault="00E67FCA" w:rsidP="00E67FCA">
      <w:pPr>
        <w:tabs>
          <w:tab w:val="left" w:pos="426"/>
        </w:tabs>
        <w:spacing w:after="0"/>
        <w:jc w:val="both"/>
        <w:rPr>
          <w:szCs w:val="24"/>
        </w:rPr>
      </w:pPr>
    </w:p>
    <w:p w:rsidR="009C6C05" w:rsidRDefault="009C6C05" w:rsidP="00E67FCA">
      <w:pPr>
        <w:tabs>
          <w:tab w:val="left" w:pos="426"/>
        </w:tabs>
        <w:spacing w:after="0"/>
        <w:jc w:val="both"/>
        <w:rPr>
          <w:szCs w:val="24"/>
        </w:rPr>
      </w:pPr>
    </w:p>
    <w:p w:rsidR="00BE779C" w:rsidRDefault="00BE779C" w:rsidP="00E67FCA">
      <w:pPr>
        <w:tabs>
          <w:tab w:val="left" w:pos="426"/>
        </w:tabs>
        <w:spacing w:after="0"/>
        <w:jc w:val="both"/>
        <w:rPr>
          <w:szCs w:val="24"/>
        </w:rPr>
      </w:pPr>
    </w:p>
    <w:p w:rsidR="009C6C05" w:rsidRPr="00F43F22" w:rsidRDefault="009C6C05" w:rsidP="009C6C05">
      <w:pPr>
        <w:pStyle w:val="Balk3"/>
        <w:rPr>
          <w:color w:val="548DD4" w:themeColor="text2" w:themeTint="99"/>
        </w:rPr>
      </w:pPr>
      <w:r w:rsidRPr="00F43F22">
        <w:rPr>
          <w:color w:val="548DD4" w:themeColor="text2" w:themeTint="99"/>
        </w:rPr>
        <w:lastRenderedPageBreak/>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Tr="00CD0DC1">
        <w:tc>
          <w:tcPr>
            <w:tcW w:w="4714" w:type="dxa"/>
            <w:shd w:val="clear" w:color="auto" w:fill="FBD4B4" w:themeFill="accent6" w:themeFillTint="66"/>
          </w:tcPr>
          <w:p w:rsidR="009C6C05" w:rsidRDefault="009C6C05" w:rsidP="009C6C05">
            <w:r>
              <w:t>Akıllı Tahta Sayısı</w:t>
            </w:r>
          </w:p>
        </w:tc>
        <w:tc>
          <w:tcPr>
            <w:tcW w:w="2357" w:type="dxa"/>
            <w:shd w:val="clear" w:color="auto" w:fill="auto"/>
          </w:tcPr>
          <w:p w:rsidR="009C6C05" w:rsidRDefault="00BE779C" w:rsidP="009C6C05">
            <w:r>
              <w:t>0</w:t>
            </w:r>
          </w:p>
        </w:tc>
        <w:tc>
          <w:tcPr>
            <w:tcW w:w="4715" w:type="dxa"/>
            <w:shd w:val="clear" w:color="auto" w:fill="FBD4B4" w:themeFill="accent6" w:themeFillTint="66"/>
          </w:tcPr>
          <w:p w:rsidR="009C6C05" w:rsidRDefault="009C6C05" w:rsidP="009C6C05">
            <w:r>
              <w:t>TV Sayısı</w:t>
            </w:r>
          </w:p>
        </w:tc>
        <w:tc>
          <w:tcPr>
            <w:tcW w:w="2358" w:type="dxa"/>
            <w:shd w:val="clear" w:color="auto" w:fill="auto"/>
          </w:tcPr>
          <w:p w:rsidR="009C6C05" w:rsidRDefault="00BE779C" w:rsidP="009C6C05">
            <w:r>
              <w:t>0</w:t>
            </w:r>
          </w:p>
        </w:tc>
      </w:tr>
      <w:tr w:rsidR="009C6C05" w:rsidTr="00CD0DC1">
        <w:tc>
          <w:tcPr>
            <w:tcW w:w="4714" w:type="dxa"/>
            <w:shd w:val="clear" w:color="auto" w:fill="FBD4B4" w:themeFill="accent6" w:themeFillTint="66"/>
          </w:tcPr>
          <w:p w:rsidR="009C6C05" w:rsidRDefault="009C6C05" w:rsidP="009C6C05">
            <w:r>
              <w:t>Masaüstü Bilgisayar Sayısı</w:t>
            </w:r>
          </w:p>
        </w:tc>
        <w:tc>
          <w:tcPr>
            <w:tcW w:w="2357" w:type="dxa"/>
            <w:shd w:val="clear" w:color="auto" w:fill="auto"/>
          </w:tcPr>
          <w:p w:rsidR="009C6C05" w:rsidRDefault="0013182F" w:rsidP="009C6C05">
            <w:r>
              <w:t>2</w:t>
            </w:r>
          </w:p>
        </w:tc>
        <w:tc>
          <w:tcPr>
            <w:tcW w:w="4715" w:type="dxa"/>
            <w:shd w:val="clear" w:color="auto" w:fill="FBD4B4" w:themeFill="accent6" w:themeFillTint="66"/>
          </w:tcPr>
          <w:p w:rsidR="009C6C05" w:rsidRDefault="009C6C05" w:rsidP="009C6C05">
            <w:r>
              <w:t>Yazıcı Sayısı</w:t>
            </w:r>
          </w:p>
        </w:tc>
        <w:tc>
          <w:tcPr>
            <w:tcW w:w="2358" w:type="dxa"/>
            <w:shd w:val="clear" w:color="auto" w:fill="auto"/>
          </w:tcPr>
          <w:p w:rsidR="009C6C05" w:rsidRDefault="00A16943" w:rsidP="009C6C05">
            <w:r>
              <w:t>3</w:t>
            </w:r>
          </w:p>
        </w:tc>
      </w:tr>
      <w:tr w:rsidR="009C6C05" w:rsidTr="00CD0DC1">
        <w:tc>
          <w:tcPr>
            <w:tcW w:w="4714" w:type="dxa"/>
            <w:shd w:val="clear" w:color="auto" w:fill="FBD4B4" w:themeFill="accent6" w:themeFillTint="66"/>
          </w:tcPr>
          <w:p w:rsidR="009C6C05" w:rsidRDefault="009C6C05" w:rsidP="009C6C05">
            <w:r>
              <w:t>Taşınabilir Bilgisayar Sayısı</w:t>
            </w:r>
          </w:p>
        </w:tc>
        <w:tc>
          <w:tcPr>
            <w:tcW w:w="2357" w:type="dxa"/>
            <w:shd w:val="clear" w:color="auto" w:fill="auto"/>
          </w:tcPr>
          <w:p w:rsidR="009C6C05" w:rsidRDefault="0013182F" w:rsidP="009C6C05">
            <w:r>
              <w:t>3</w:t>
            </w:r>
          </w:p>
        </w:tc>
        <w:tc>
          <w:tcPr>
            <w:tcW w:w="4715" w:type="dxa"/>
            <w:shd w:val="clear" w:color="auto" w:fill="FBD4B4" w:themeFill="accent6" w:themeFillTint="66"/>
          </w:tcPr>
          <w:p w:rsidR="009C6C05" w:rsidRDefault="009C6C05" w:rsidP="009C6C05">
            <w:r>
              <w:t>Fotokopi Makinası Sayısı</w:t>
            </w:r>
          </w:p>
        </w:tc>
        <w:tc>
          <w:tcPr>
            <w:tcW w:w="2358" w:type="dxa"/>
            <w:shd w:val="clear" w:color="auto" w:fill="auto"/>
          </w:tcPr>
          <w:p w:rsidR="009C6C05" w:rsidRDefault="00A16943" w:rsidP="009C6C05">
            <w:r>
              <w:t>2</w:t>
            </w:r>
          </w:p>
        </w:tc>
      </w:tr>
      <w:tr w:rsidR="009C6C05" w:rsidTr="00CD0DC1">
        <w:tc>
          <w:tcPr>
            <w:tcW w:w="4714" w:type="dxa"/>
            <w:shd w:val="clear" w:color="auto" w:fill="FBD4B4" w:themeFill="accent6" w:themeFillTint="66"/>
          </w:tcPr>
          <w:p w:rsidR="009C6C05" w:rsidRDefault="009C6C05" w:rsidP="009C6C05">
            <w:r>
              <w:t>Projeksiyon Sayısı</w:t>
            </w:r>
          </w:p>
        </w:tc>
        <w:tc>
          <w:tcPr>
            <w:tcW w:w="2357" w:type="dxa"/>
            <w:shd w:val="clear" w:color="auto" w:fill="auto"/>
          </w:tcPr>
          <w:p w:rsidR="009C6C05" w:rsidRDefault="00BE779C" w:rsidP="009C6C05">
            <w:r>
              <w:t>1</w:t>
            </w:r>
          </w:p>
        </w:tc>
        <w:tc>
          <w:tcPr>
            <w:tcW w:w="4715" w:type="dxa"/>
            <w:shd w:val="clear" w:color="auto" w:fill="FBD4B4" w:themeFill="accent6" w:themeFillTint="66"/>
          </w:tcPr>
          <w:p w:rsidR="009C6C05" w:rsidRDefault="009C6C05" w:rsidP="009C6C05">
            <w:r>
              <w:t>İnternet Bağlantı Hızı</w:t>
            </w:r>
          </w:p>
        </w:tc>
        <w:tc>
          <w:tcPr>
            <w:tcW w:w="2358" w:type="dxa"/>
            <w:shd w:val="clear" w:color="auto" w:fill="auto"/>
          </w:tcPr>
          <w:p w:rsidR="009C6C05" w:rsidRDefault="001B1D96" w:rsidP="009C6C05">
            <w:r>
              <w:t>100 Mbits</w:t>
            </w:r>
          </w:p>
        </w:tc>
      </w:tr>
    </w:tbl>
    <w:p w:rsidR="009C6C05" w:rsidRDefault="009C6C05" w:rsidP="009C6C05"/>
    <w:p w:rsidR="009C6C05" w:rsidRPr="00F43F22" w:rsidRDefault="004962D0" w:rsidP="004962D0">
      <w:pPr>
        <w:pStyle w:val="Balk3"/>
        <w:rPr>
          <w:color w:val="548DD4" w:themeColor="text2" w:themeTint="99"/>
        </w:rPr>
      </w:pPr>
      <w:r w:rsidRPr="00F43F22">
        <w:rPr>
          <w:color w:val="548DD4" w:themeColor="text2" w:themeTint="99"/>
        </w:rPr>
        <w:t>Gelir ve Gider Bilgisi</w:t>
      </w:r>
    </w:p>
    <w:p w:rsidR="008473E7" w:rsidRDefault="004962D0" w:rsidP="008473E7">
      <w:pPr>
        <w:ind w:firstLine="708"/>
      </w:pPr>
      <w: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Tr="00516F25">
        <w:tc>
          <w:tcPr>
            <w:tcW w:w="2357" w:type="dxa"/>
            <w:shd w:val="clear" w:color="auto" w:fill="FBD4B4" w:themeFill="accent6" w:themeFillTint="66"/>
          </w:tcPr>
          <w:p w:rsidR="004962D0" w:rsidRPr="00D41148" w:rsidRDefault="004962D0" w:rsidP="009C6C05">
            <w:pPr>
              <w:rPr>
                <w:b/>
              </w:rPr>
            </w:pPr>
            <w:r w:rsidRPr="00D41148">
              <w:rPr>
                <w:b/>
              </w:rPr>
              <w:t>Yıllar</w:t>
            </w:r>
          </w:p>
        </w:tc>
        <w:tc>
          <w:tcPr>
            <w:tcW w:w="2357" w:type="dxa"/>
            <w:shd w:val="clear" w:color="auto" w:fill="FBD4B4" w:themeFill="accent6" w:themeFillTint="66"/>
          </w:tcPr>
          <w:p w:rsidR="004962D0" w:rsidRPr="00D41148" w:rsidRDefault="004962D0" w:rsidP="009C6C05">
            <w:pPr>
              <w:rPr>
                <w:b/>
              </w:rPr>
            </w:pPr>
            <w:r w:rsidRPr="00D41148">
              <w:rPr>
                <w:b/>
              </w:rPr>
              <w:t>Gelir Miktarı</w:t>
            </w:r>
          </w:p>
        </w:tc>
        <w:tc>
          <w:tcPr>
            <w:tcW w:w="2357" w:type="dxa"/>
            <w:shd w:val="clear" w:color="auto" w:fill="FBD4B4" w:themeFill="accent6" w:themeFillTint="66"/>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w:t>
            </w:r>
            <w:r w:rsidR="00097767">
              <w:t>8</w:t>
            </w:r>
          </w:p>
        </w:tc>
        <w:tc>
          <w:tcPr>
            <w:tcW w:w="2357" w:type="dxa"/>
            <w:shd w:val="clear" w:color="auto" w:fill="auto"/>
          </w:tcPr>
          <w:p w:rsidR="004962D0" w:rsidRDefault="008E1A70" w:rsidP="009C6C05">
            <w:r>
              <w:t>34855</w:t>
            </w:r>
          </w:p>
        </w:tc>
        <w:tc>
          <w:tcPr>
            <w:tcW w:w="2357" w:type="dxa"/>
            <w:shd w:val="clear" w:color="auto" w:fill="auto"/>
          </w:tcPr>
          <w:p w:rsidR="004962D0" w:rsidRDefault="008E1A70" w:rsidP="009C6C05">
            <w:r>
              <w:t>20872</w:t>
            </w:r>
          </w:p>
        </w:tc>
      </w:tr>
      <w:tr w:rsidR="004962D0" w:rsidTr="00D41148">
        <w:tc>
          <w:tcPr>
            <w:tcW w:w="2357" w:type="dxa"/>
            <w:shd w:val="clear" w:color="auto" w:fill="auto"/>
          </w:tcPr>
          <w:p w:rsidR="004962D0" w:rsidRDefault="004962D0" w:rsidP="009C6C05">
            <w:r>
              <w:t>201</w:t>
            </w:r>
            <w:r w:rsidR="00097767">
              <w:t>9</w:t>
            </w:r>
          </w:p>
        </w:tc>
        <w:tc>
          <w:tcPr>
            <w:tcW w:w="2357" w:type="dxa"/>
            <w:shd w:val="clear" w:color="auto" w:fill="auto"/>
          </w:tcPr>
          <w:p w:rsidR="004962D0" w:rsidRDefault="008E1A70" w:rsidP="009C6C05">
            <w:r>
              <w:t>56014</w:t>
            </w:r>
          </w:p>
        </w:tc>
        <w:tc>
          <w:tcPr>
            <w:tcW w:w="2357" w:type="dxa"/>
            <w:shd w:val="clear" w:color="auto" w:fill="auto"/>
          </w:tcPr>
          <w:p w:rsidR="004962D0" w:rsidRDefault="008E1A70" w:rsidP="009C6C05">
            <w:r>
              <w:t>73568</w:t>
            </w:r>
          </w:p>
        </w:tc>
      </w:tr>
    </w:tbl>
    <w:p w:rsidR="00EC0C9D" w:rsidRDefault="00EC0C9D" w:rsidP="000601CD">
      <w:pPr>
        <w:spacing w:after="0"/>
        <w:jc w:val="both"/>
        <w:rPr>
          <w:b/>
        </w:rPr>
      </w:pPr>
      <w:bookmarkStart w:id="22" w:name="_Toc416085140"/>
    </w:p>
    <w:p w:rsidR="00940619" w:rsidRDefault="00940619" w:rsidP="000601CD">
      <w:pPr>
        <w:spacing w:after="0"/>
        <w:jc w:val="both"/>
        <w:rPr>
          <w:b/>
        </w:rPr>
      </w:pPr>
    </w:p>
    <w:p w:rsidR="00940619" w:rsidRDefault="00940619" w:rsidP="000601CD">
      <w:pPr>
        <w:spacing w:after="0"/>
        <w:jc w:val="both"/>
        <w:rPr>
          <w:b/>
        </w:rPr>
      </w:pPr>
    </w:p>
    <w:p w:rsidR="003C7244" w:rsidRPr="000601CD" w:rsidRDefault="003C7244" w:rsidP="000601CD">
      <w:pPr>
        <w:spacing w:after="0"/>
        <w:jc w:val="both"/>
        <w:rPr>
          <w:b/>
          <w:szCs w:val="24"/>
        </w:rPr>
      </w:pPr>
      <w:r w:rsidRPr="000601CD">
        <w:rPr>
          <w:b/>
        </w:rPr>
        <w:lastRenderedPageBreak/>
        <w:t>PAYDAŞ ANALİZİ</w:t>
      </w:r>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C575FA" w:rsidP="00B21A33">
      <w:pPr>
        <w:jc w:val="both"/>
      </w:pPr>
      <w:r>
        <w:rPr>
          <w:noProof/>
          <w:szCs w:val="24"/>
        </w:rPr>
        <w:drawing>
          <wp:inline distT="0" distB="0" distL="0" distR="0">
            <wp:extent cx="3924300" cy="257175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6" cstate="print"/>
                    <a:srcRect l="-30711" t="-674" r="-30688" b="-557"/>
                    <a:stretch>
                      <a:fillRect/>
                    </a:stretch>
                  </pic:blipFill>
                  <pic:spPr bwMode="auto">
                    <a:xfrm>
                      <a:off x="0" y="0"/>
                      <a:ext cx="3924300" cy="2571750"/>
                    </a:xfrm>
                    <a:prstGeom prst="rect">
                      <a:avLst/>
                    </a:prstGeom>
                    <a:noFill/>
                    <a:ln w="9525">
                      <a:noFill/>
                      <a:miter lim="800000"/>
                      <a:headEnd/>
                      <a:tailEnd/>
                    </a:ln>
                  </pic:spPr>
                </pic:pic>
              </a:graphicData>
            </a:graphic>
          </wp:inline>
        </w:drawing>
      </w:r>
    </w:p>
    <w:p w:rsidR="00B21A33" w:rsidRDefault="00B21A33" w:rsidP="00B21A33">
      <w:pPr>
        <w:jc w:val="both"/>
      </w:pPr>
    </w:p>
    <w:p w:rsidR="00940619" w:rsidRDefault="00B21A33" w:rsidP="00471729">
      <w:pPr>
        <w:jc w:val="both"/>
      </w:pPr>
      <w:r>
        <w:t>Paydaş anketlerine ilişkin ortaya çıkan temel sonuçlara altta yer verilmiştir</w:t>
      </w:r>
      <w:r w:rsidR="00373590">
        <w:t xml:space="preserve"> </w:t>
      </w:r>
      <w:r>
        <w:t xml:space="preserve">: </w:t>
      </w:r>
    </w:p>
    <w:p w:rsidR="000E22E5" w:rsidRDefault="000E22E5" w:rsidP="004B5623">
      <w:pPr>
        <w:pStyle w:val="Balk3"/>
        <w:rPr>
          <w:rFonts w:ascii="Book Antiqua" w:eastAsia="Times New Roman" w:hAnsi="Book Antiqua"/>
          <w:sz w:val="24"/>
          <w:szCs w:val="21"/>
        </w:rPr>
      </w:pPr>
    </w:p>
    <w:p w:rsidR="00265FA9" w:rsidRDefault="00265FA9" w:rsidP="00265FA9"/>
    <w:p w:rsidR="00265FA9" w:rsidRDefault="00265FA9" w:rsidP="00265FA9"/>
    <w:p w:rsidR="00265FA9" w:rsidRPr="00265FA9" w:rsidRDefault="00265FA9" w:rsidP="00265FA9"/>
    <w:p w:rsidR="004B5623" w:rsidRPr="00E47E54" w:rsidRDefault="004B5623" w:rsidP="004B5623">
      <w:pPr>
        <w:pStyle w:val="Balk3"/>
        <w:rPr>
          <w:color w:val="31849B" w:themeColor="accent5" w:themeShade="BF"/>
        </w:rPr>
      </w:pPr>
      <w:r w:rsidRPr="00E47E54">
        <w:rPr>
          <w:color w:val="31849B" w:themeColor="accent5" w:themeShade="BF"/>
        </w:rPr>
        <w:lastRenderedPageBreak/>
        <w:t>Öğrenci Anketi Sonuçları:</w:t>
      </w:r>
    </w:p>
    <w:p w:rsidR="00791068" w:rsidRDefault="00791068" w:rsidP="00940619">
      <w:pPr>
        <w:pStyle w:val="stBilgi"/>
        <w:jc w:val="center"/>
        <w:rPr>
          <w:b/>
        </w:rPr>
      </w:pPr>
    </w:p>
    <w:p w:rsidR="00791068" w:rsidRPr="000E22E5" w:rsidRDefault="000E22E5" w:rsidP="000E22E5">
      <w:r>
        <w:t xml:space="preserve">                                                </w:t>
      </w:r>
      <w:r w:rsidR="00791068">
        <w:rPr>
          <w:b/>
        </w:rPr>
        <w:t>SULTAN</w:t>
      </w:r>
      <w:r w:rsidR="00C46D4E">
        <w:rPr>
          <w:b/>
        </w:rPr>
        <w:t xml:space="preserve"> </w:t>
      </w:r>
      <w:r w:rsidR="00791068">
        <w:rPr>
          <w:b/>
        </w:rPr>
        <w:t>ÇİFTLİĞİ</w:t>
      </w:r>
      <w:r w:rsidR="00791068" w:rsidRPr="00527ADD">
        <w:rPr>
          <w:b/>
        </w:rPr>
        <w:t xml:space="preserve"> İLKOKULU MÜDÜRLÜĞÜ STRATEJİK PLAN(2019-2023)</w:t>
      </w:r>
    </w:p>
    <w:p w:rsidR="000E22E5" w:rsidRDefault="00791068" w:rsidP="000E22E5">
      <w:pPr>
        <w:pStyle w:val="stBilgi"/>
        <w:jc w:val="center"/>
        <w:rPr>
          <w:b/>
        </w:rPr>
      </w:pPr>
      <w:r w:rsidRPr="00527ADD">
        <w:rPr>
          <w:b/>
        </w:rPr>
        <w:t>“ÖĞRENCİ GÖRÜŞ VE DEĞERLENDİRME” ANKET SONUCU</w:t>
      </w:r>
    </w:p>
    <w:p w:rsidR="001E6199" w:rsidRPr="000E22E5" w:rsidRDefault="001E6199" w:rsidP="000E22E5">
      <w:pPr>
        <w:pStyle w:val="stBilgi"/>
        <w:jc w:val="center"/>
        <w:rPr>
          <w:b/>
        </w:rPr>
      </w:pPr>
    </w:p>
    <w:p w:rsidR="00940619" w:rsidRDefault="00940619" w:rsidP="00940619">
      <w:r>
        <w:t xml:space="preserve">           </w:t>
      </w:r>
      <w:r w:rsidRPr="00940619">
        <w:rPr>
          <w:noProof/>
        </w:rPr>
        <w:drawing>
          <wp:inline distT="0" distB="0" distL="0" distR="0">
            <wp:extent cx="6286500" cy="4610100"/>
            <wp:effectExtent l="19050" t="0" r="19050" b="0"/>
            <wp:docPr id="4"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71729" w:rsidRDefault="00471729" w:rsidP="00940619"/>
    <w:p w:rsidR="00D359BC" w:rsidRDefault="00D359BC" w:rsidP="00940619"/>
    <w:tbl>
      <w:tblPr>
        <w:tblW w:w="13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
        <w:gridCol w:w="8717"/>
        <w:gridCol w:w="991"/>
        <w:gridCol w:w="664"/>
        <w:gridCol w:w="665"/>
        <w:gridCol w:w="798"/>
        <w:gridCol w:w="894"/>
      </w:tblGrid>
      <w:tr w:rsidR="00D359BC" w:rsidRPr="00026A3A" w:rsidTr="00D359BC">
        <w:trPr>
          <w:trHeight w:val="261"/>
          <w:jc w:val="center"/>
        </w:trPr>
        <w:tc>
          <w:tcPr>
            <w:tcW w:w="931" w:type="dxa"/>
            <w:vMerge w:val="restart"/>
            <w:vAlign w:val="center"/>
          </w:tcPr>
          <w:p w:rsidR="00D359BC" w:rsidRPr="00026A3A" w:rsidRDefault="00D359BC" w:rsidP="0061682F">
            <w:pPr>
              <w:spacing w:after="0" w:line="240" w:lineRule="auto"/>
              <w:jc w:val="center"/>
              <w:rPr>
                <w:rFonts w:ascii="Times New Roman" w:hAnsi="Times New Roman"/>
                <w:b/>
                <w:szCs w:val="24"/>
              </w:rPr>
            </w:pPr>
            <w:r w:rsidRPr="00026A3A">
              <w:rPr>
                <w:rFonts w:ascii="Times New Roman" w:hAnsi="Times New Roman"/>
                <w:b/>
                <w:szCs w:val="24"/>
              </w:rPr>
              <w:t>Sıra No</w:t>
            </w:r>
          </w:p>
        </w:tc>
        <w:tc>
          <w:tcPr>
            <w:tcW w:w="8717" w:type="dxa"/>
            <w:vMerge w:val="restart"/>
            <w:shd w:val="clear" w:color="auto" w:fill="auto"/>
            <w:vAlign w:val="center"/>
          </w:tcPr>
          <w:p w:rsidR="00D359BC" w:rsidRPr="00026A3A" w:rsidRDefault="00D359BC" w:rsidP="0061682F">
            <w:pPr>
              <w:spacing w:after="0" w:line="240" w:lineRule="auto"/>
              <w:jc w:val="center"/>
              <w:rPr>
                <w:rFonts w:ascii="Times New Roman" w:hAnsi="Times New Roman"/>
                <w:b/>
                <w:szCs w:val="24"/>
              </w:rPr>
            </w:pPr>
            <w:r w:rsidRPr="00026A3A">
              <w:rPr>
                <w:rFonts w:ascii="Times New Roman" w:hAnsi="Times New Roman"/>
                <w:b/>
                <w:szCs w:val="24"/>
              </w:rPr>
              <w:t>MADDELER</w:t>
            </w:r>
          </w:p>
        </w:tc>
        <w:tc>
          <w:tcPr>
            <w:tcW w:w="4012" w:type="dxa"/>
            <w:gridSpan w:val="5"/>
            <w:shd w:val="clear" w:color="auto" w:fill="auto"/>
          </w:tcPr>
          <w:p w:rsidR="00D359BC" w:rsidRPr="00026A3A" w:rsidRDefault="00D359BC" w:rsidP="0061682F">
            <w:pPr>
              <w:spacing w:after="0" w:line="240" w:lineRule="auto"/>
              <w:jc w:val="center"/>
              <w:rPr>
                <w:rFonts w:ascii="Times New Roman" w:hAnsi="Times New Roman"/>
                <w:b/>
                <w:szCs w:val="24"/>
              </w:rPr>
            </w:pPr>
            <w:r w:rsidRPr="00026A3A">
              <w:rPr>
                <w:rFonts w:ascii="Times New Roman" w:hAnsi="Times New Roman"/>
                <w:b/>
                <w:szCs w:val="24"/>
              </w:rPr>
              <w:t>KATILMA DERECESİ</w:t>
            </w:r>
          </w:p>
        </w:tc>
      </w:tr>
      <w:tr w:rsidR="00D359BC" w:rsidRPr="00026A3A" w:rsidTr="00D359BC">
        <w:trPr>
          <w:cantSplit/>
          <w:trHeight w:val="1812"/>
          <w:jc w:val="center"/>
        </w:trPr>
        <w:tc>
          <w:tcPr>
            <w:tcW w:w="931" w:type="dxa"/>
            <w:vMerge/>
          </w:tcPr>
          <w:p w:rsidR="00D359BC" w:rsidRPr="00026A3A" w:rsidRDefault="00D359BC" w:rsidP="0061682F">
            <w:pPr>
              <w:spacing w:after="0" w:line="240" w:lineRule="auto"/>
              <w:jc w:val="both"/>
              <w:rPr>
                <w:rFonts w:ascii="Times New Roman" w:hAnsi="Times New Roman"/>
                <w:b/>
                <w:szCs w:val="24"/>
              </w:rPr>
            </w:pPr>
          </w:p>
        </w:tc>
        <w:tc>
          <w:tcPr>
            <w:tcW w:w="8717" w:type="dxa"/>
            <w:vMerge/>
            <w:shd w:val="clear" w:color="auto" w:fill="auto"/>
          </w:tcPr>
          <w:p w:rsidR="00D359BC" w:rsidRPr="00026A3A" w:rsidRDefault="00D359BC" w:rsidP="0061682F">
            <w:pPr>
              <w:spacing w:after="0" w:line="240" w:lineRule="auto"/>
              <w:jc w:val="both"/>
              <w:rPr>
                <w:rFonts w:ascii="Times New Roman" w:hAnsi="Times New Roman"/>
                <w:b/>
                <w:szCs w:val="24"/>
              </w:rPr>
            </w:pPr>
          </w:p>
        </w:tc>
        <w:tc>
          <w:tcPr>
            <w:tcW w:w="991" w:type="dxa"/>
            <w:shd w:val="clear" w:color="auto" w:fill="auto"/>
            <w:textDirection w:val="tbRl"/>
          </w:tcPr>
          <w:p w:rsidR="00D359BC" w:rsidRPr="00026A3A" w:rsidRDefault="00D359BC" w:rsidP="0061682F">
            <w:pPr>
              <w:spacing w:after="0" w:line="240" w:lineRule="auto"/>
              <w:ind w:left="113" w:right="113"/>
              <w:jc w:val="both"/>
              <w:rPr>
                <w:rFonts w:ascii="Times New Roman" w:hAnsi="Times New Roman"/>
                <w:b/>
                <w:szCs w:val="24"/>
              </w:rPr>
            </w:pPr>
            <w:r w:rsidRPr="00026A3A">
              <w:rPr>
                <w:rFonts w:ascii="Times New Roman" w:hAnsi="Times New Roman"/>
                <w:b/>
                <w:szCs w:val="24"/>
              </w:rPr>
              <w:t>Kesinlikle Katılıyorum</w:t>
            </w:r>
          </w:p>
        </w:tc>
        <w:tc>
          <w:tcPr>
            <w:tcW w:w="664" w:type="dxa"/>
            <w:shd w:val="clear" w:color="auto" w:fill="auto"/>
            <w:textDirection w:val="tbRl"/>
          </w:tcPr>
          <w:p w:rsidR="00D359BC" w:rsidRPr="00026A3A" w:rsidRDefault="00D359BC" w:rsidP="0061682F">
            <w:pPr>
              <w:spacing w:after="0" w:line="240" w:lineRule="auto"/>
              <w:ind w:left="113" w:right="113"/>
              <w:jc w:val="both"/>
              <w:rPr>
                <w:rFonts w:ascii="Times New Roman" w:hAnsi="Times New Roman"/>
                <w:b/>
                <w:szCs w:val="24"/>
              </w:rPr>
            </w:pPr>
            <w:r w:rsidRPr="00026A3A">
              <w:rPr>
                <w:rFonts w:ascii="Times New Roman" w:hAnsi="Times New Roman"/>
                <w:b/>
                <w:szCs w:val="24"/>
              </w:rPr>
              <w:t>Katılıyorum</w:t>
            </w:r>
          </w:p>
        </w:tc>
        <w:tc>
          <w:tcPr>
            <w:tcW w:w="665" w:type="dxa"/>
            <w:shd w:val="clear" w:color="auto" w:fill="auto"/>
            <w:textDirection w:val="tbRl"/>
          </w:tcPr>
          <w:p w:rsidR="00D359BC" w:rsidRPr="00026A3A" w:rsidRDefault="00D359BC" w:rsidP="0061682F">
            <w:pPr>
              <w:spacing w:after="0" w:line="240" w:lineRule="auto"/>
              <w:ind w:left="113" w:right="113"/>
              <w:jc w:val="both"/>
              <w:rPr>
                <w:rFonts w:ascii="Times New Roman" w:hAnsi="Times New Roman"/>
                <w:b/>
                <w:szCs w:val="24"/>
              </w:rPr>
            </w:pPr>
            <w:r w:rsidRPr="00026A3A">
              <w:rPr>
                <w:rFonts w:ascii="Times New Roman" w:hAnsi="Times New Roman"/>
                <w:b/>
                <w:szCs w:val="24"/>
              </w:rPr>
              <w:t>Kararsızım</w:t>
            </w:r>
          </w:p>
        </w:tc>
        <w:tc>
          <w:tcPr>
            <w:tcW w:w="798" w:type="dxa"/>
            <w:shd w:val="clear" w:color="auto" w:fill="auto"/>
            <w:textDirection w:val="tbRl"/>
          </w:tcPr>
          <w:p w:rsidR="00D359BC" w:rsidRPr="00026A3A" w:rsidRDefault="00D359BC" w:rsidP="0061682F">
            <w:pPr>
              <w:spacing w:after="0" w:line="240" w:lineRule="auto"/>
              <w:ind w:left="113" w:right="113"/>
              <w:jc w:val="both"/>
              <w:rPr>
                <w:rFonts w:ascii="Times New Roman" w:hAnsi="Times New Roman"/>
                <w:b/>
                <w:szCs w:val="24"/>
              </w:rPr>
            </w:pPr>
            <w:r w:rsidRPr="00026A3A">
              <w:rPr>
                <w:rFonts w:ascii="Times New Roman" w:hAnsi="Times New Roman"/>
                <w:b/>
                <w:szCs w:val="24"/>
              </w:rPr>
              <w:t>Kısmen Katılıyorum</w:t>
            </w:r>
          </w:p>
        </w:tc>
        <w:tc>
          <w:tcPr>
            <w:tcW w:w="894" w:type="dxa"/>
            <w:shd w:val="clear" w:color="auto" w:fill="auto"/>
            <w:textDirection w:val="tbRl"/>
          </w:tcPr>
          <w:p w:rsidR="00D359BC" w:rsidRPr="00026A3A" w:rsidRDefault="00D359BC" w:rsidP="0061682F">
            <w:pPr>
              <w:spacing w:after="0" w:line="240" w:lineRule="auto"/>
              <w:ind w:left="113" w:right="113"/>
              <w:jc w:val="both"/>
              <w:rPr>
                <w:rFonts w:ascii="Times New Roman" w:hAnsi="Times New Roman"/>
                <w:b/>
                <w:szCs w:val="24"/>
              </w:rPr>
            </w:pPr>
            <w:r w:rsidRPr="00026A3A">
              <w:rPr>
                <w:rFonts w:ascii="Times New Roman" w:hAnsi="Times New Roman"/>
                <w:b/>
                <w:szCs w:val="24"/>
              </w:rPr>
              <w:t>Katılmıyorum</w:t>
            </w:r>
          </w:p>
        </w:tc>
      </w:tr>
      <w:tr w:rsidR="00D359BC" w:rsidRPr="00026A3A" w:rsidTr="00D359BC">
        <w:trPr>
          <w:trHeight w:val="235"/>
          <w:jc w:val="center"/>
        </w:trPr>
        <w:tc>
          <w:tcPr>
            <w:tcW w:w="931" w:type="dxa"/>
          </w:tcPr>
          <w:p w:rsidR="00D359BC" w:rsidRPr="00026A3A" w:rsidRDefault="00D359BC" w:rsidP="0061682F">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1</w:t>
            </w:r>
          </w:p>
        </w:tc>
        <w:tc>
          <w:tcPr>
            <w:tcW w:w="8717" w:type="dxa"/>
            <w:shd w:val="clear" w:color="auto" w:fill="auto"/>
          </w:tcPr>
          <w:p w:rsidR="00D359BC" w:rsidRPr="00026A3A" w:rsidRDefault="00D359BC" w:rsidP="0061682F">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Öğretmenlerimle ihtiyaç duyduğumda rahatlıkla görüşebilirim.</w:t>
            </w:r>
          </w:p>
        </w:tc>
        <w:tc>
          <w:tcPr>
            <w:tcW w:w="991" w:type="dxa"/>
            <w:shd w:val="clear" w:color="auto" w:fill="auto"/>
          </w:tcPr>
          <w:p w:rsidR="00D359BC" w:rsidRPr="00026A3A" w:rsidRDefault="00D359BC" w:rsidP="0061682F">
            <w:pPr>
              <w:spacing w:after="0" w:line="240" w:lineRule="auto"/>
              <w:jc w:val="both"/>
              <w:rPr>
                <w:rFonts w:ascii="Times New Roman" w:hAnsi="Times New Roman"/>
                <w:szCs w:val="24"/>
              </w:rPr>
            </w:pPr>
          </w:p>
        </w:tc>
        <w:tc>
          <w:tcPr>
            <w:tcW w:w="664" w:type="dxa"/>
            <w:shd w:val="clear" w:color="auto" w:fill="auto"/>
          </w:tcPr>
          <w:p w:rsidR="00D359BC" w:rsidRPr="00026A3A" w:rsidRDefault="00D359BC" w:rsidP="0061682F">
            <w:pPr>
              <w:spacing w:after="0" w:line="240" w:lineRule="auto"/>
              <w:jc w:val="both"/>
              <w:rPr>
                <w:rFonts w:ascii="Times New Roman" w:hAnsi="Times New Roman"/>
                <w:szCs w:val="24"/>
              </w:rPr>
            </w:pPr>
          </w:p>
        </w:tc>
        <w:tc>
          <w:tcPr>
            <w:tcW w:w="665" w:type="dxa"/>
            <w:shd w:val="clear" w:color="auto" w:fill="auto"/>
          </w:tcPr>
          <w:p w:rsidR="00D359BC" w:rsidRPr="00026A3A" w:rsidRDefault="00D359BC" w:rsidP="0061682F">
            <w:pPr>
              <w:spacing w:after="0" w:line="240" w:lineRule="auto"/>
              <w:jc w:val="both"/>
              <w:rPr>
                <w:rFonts w:ascii="Times New Roman" w:hAnsi="Times New Roman"/>
                <w:szCs w:val="24"/>
              </w:rPr>
            </w:pPr>
          </w:p>
        </w:tc>
        <w:tc>
          <w:tcPr>
            <w:tcW w:w="798" w:type="dxa"/>
            <w:shd w:val="clear" w:color="auto" w:fill="auto"/>
          </w:tcPr>
          <w:p w:rsidR="00D359BC" w:rsidRPr="00026A3A" w:rsidRDefault="00D359BC" w:rsidP="0061682F">
            <w:pPr>
              <w:spacing w:after="0" w:line="240" w:lineRule="auto"/>
              <w:jc w:val="both"/>
              <w:rPr>
                <w:rFonts w:ascii="Times New Roman" w:hAnsi="Times New Roman"/>
                <w:szCs w:val="24"/>
              </w:rPr>
            </w:pPr>
          </w:p>
        </w:tc>
        <w:tc>
          <w:tcPr>
            <w:tcW w:w="894" w:type="dxa"/>
            <w:shd w:val="clear" w:color="auto" w:fill="auto"/>
          </w:tcPr>
          <w:p w:rsidR="00D359BC" w:rsidRPr="00026A3A" w:rsidRDefault="00D359BC" w:rsidP="0061682F">
            <w:pPr>
              <w:spacing w:after="0" w:line="240" w:lineRule="auto"/>
              <w:jc w:val="both"/>
              <w:rPr>
                <w:rFonts w:ascii="Times New Roman" w:hAnsi="Times New Roman"/>
                <w:szCs w:val="24"/>
              </w:rPr>
            </w:pPr>
          </w:p>
        </w:tc>
      </w:tr>
      <w:tr w:rsidR="00D359BC" w:rsidRPr="00026A3A" w:rsidTr="00D359BC">
        <w:trPr>
          <w:trHeight w:val="261"/>
          <w:jc w:val="center"/>
        </w:trPr>
        <w:tc>
          <w:tcPr>
            <w:tcW w:w="931" w:type="dxa"/>
          </w:tcPr>
          <w:p w:rsidR="00D359BC" w:rsidRPr="00026A3A" w:rsidRDefault="00D359BC" w:rsidP="0061682F">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2</w:t>
            </w:r>
          </w:p>
        </w:tc>
        <w:tc>
          <w:tcPr>
            <w:tcW w:w="8717" w:type="dxa"/>
            <w:shd w:val="clear" w:color="auto" w:fill="auto"/>
          </w:tcPr>
          <w:p w:rsidR="00D359BC" w:rsidRPr="00026A3A" w:rsidRDefault="00D359BC" w:rsidP="0061682F">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Okul müdürü ile ihtiyaç duyduğumda rahatlıkla konuşabiliyorum.</w:t>
            </w:r>
          </w:p>
        </w:tc>
        <w:tc>
          <w:tcPr>
            <w:tcW w:w="991" w:type="dxa"/>
            <w:shd w:val="clear" w:color="auto" w:fill="auto"/>
          </w:tcPr>
          <w:p w:rsidR="00D359BC" w:rsidRPr="00026A3A" w:rsidRDefault="00D359BC" w:rsidP="0061682F">
            <w:pPr>
              <w:spacing w:after="0" w:line="240" w:lineRule="auto"/>
              <w:jc w:val="both"/>
              <w:rPr>
                <w:rFonts w:ascii="Times New Roman" w:hAnsi="Times New Roman"/>
                <w:szCs w:val="24"/>
              </w:rPr>
            </w:pPr>
          </w:p>
        </w:tc>
        <w:tc>
          <w:tcPr>
            <w:tcW w:w="664" w:type="dxa"/>
            <w:shd w:val="clear" w:color="auto" w:fill="auto"/>
          </w:tcPr>
          <w:p w:rsidR="00D359BC" w:rsidRPr="00026A3A" w:rsidRDefault="00D359BC" w:rsidP="0061682F">
            <w:pPr>
              <w:spacing w:after="0" w:line="240" w:lineRule="auto"/>
              <w:jc w:val="both"/>
              <w:rPr>
                <w:rFonts w:ascii="Times New Roman" w:hAnsi="Times New Roman"/>
                <w:szCs w:val="24"/>
              </w:rPr>
            </w:pPr>
          </w:p>
        </w:tc>
        <w:tc>
          <w:tcPr>
            <w:tcW w:w="665" w:type="dxa"/>
            <w:shd w:val="clear" w:color="auto" w:fill="auto"/>
          </w:tcPr>
          <w:p w:rsidR="00D359BC" w:rsidRPr="00026A3A" w:rsidRDefault="00D359BC" w:rsidP="0061682F">
            <w:pPr>
              <w:spacing w:after="0" w:line="240" w:lineRule="auto"/>
              <w:jc w:val="both"/>
              <w:rPr>
                <w:rFonts w:ascii="Times New Roman" w:hAnsi="Times New Roman"/>
                <w:szCs w:val="24"/>
              </w:rPr>
            </w:pPr>
          </w:p>
        </w:tc>
        <w:tc>
          <w:tcPr>
            <w:tcW w:w="798" w:type="dxa"/>
            <w:shd w:val="clear" w:color="auto" w:fill="auto"/>
          </w:tcPr>
          <w:p w:rsidR="00D359BC" w:rsidRPr="00026A3A" w:rsidRDefault="00D359BC" w:rsidP="0061682F">
            <w:pPr>
              <w:spacing w:after="0" w:line="240" w:lineRule="auto"/>
              <w:jc w:val="both"/>
              <w:rPr>
                <w:rFonts w:ascii="Times New Roman" w:hAnsi="Times New Roman"/>
                <w:szCs w:val="24"/>
              </w:rPr>
            </w:pPr>
          </w:p>
        </w:tc>
        <w:tc>
          <w:tcPr>
            <w:tcW w:w="894" w:type="dxa"/>
            <w:shd w:val="clear" w:color="auto" w:fill="auto"/>
          </w:tcPr>
          <w:p w:rsidR="00D359BC" w:rsidRPr="00026A3A" w:rsidRDefault="00D359BC" w:rsidP="0061682F">
            <w:pPr>
              <w:spacing w:after="0" w:line="240" w:lineRule="auto"/>
              <w:jc w:val="both"/>
              <w:rPr>
                <w:rFonts w:ascii="Times New Roman" w:hAnsi="Times New Roman"/>
                <w:szCs w:val="24"/>
              </w:rPr>
            </w:pPr>
          </w:p>
        </w:tc>
      </w:tr>
      <w:tr w:rsidR="00D359BC" w:rsidRPr="00026A3A" w:rsidTr="00D359BC">
        <w:trPr>
          <w:trHeight w:val="283"/>
          <w:jc w:val="center"/>
        </w:trPr>
        <w:tc>
          <w:tcPr>
            <w:tcW w:w="931" w:type="dxa"/>
          </w:tcPr>
          <w:p w:rsidR="00D359BC" w:rsidRPr="00026A3A" w:rsidRDefault="00D359BC" w:rsidP="0061682F">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3</w:t>
            </w:r>
          </w:p>
        </w:tc>
        <w:tc>
          <w:tcPr>
            <w:tcW w:w="8717" w:type="dxa"/>
            <w:shd w:val="clear" w:color="auto" w:fill="auto"/>
          </w:tcPr>
          <w:p w:rsidR="00D359BC" w:rsidRPr="00026A3A" w:rsidRDefault="00D359BC" w:rsidP="0061682F">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Okulun rehberlik servisinden yeterince yararlanabiliyorum.</w:t>
            </w:r>
          </w:p>
        </w:tc>
        <w:tc>
          <w:tcPr>
            <w:tcW w:w="991" w:type="dxa"/>
            <w:shd w:val="clear" w:color="auto" w:fill="auto"/>
          </w:tcPr>
          <w:p w:rsidR="00D359BC" w:rsidRPr="00026A3A" w:rsidRDefault="00D359BC" w:rsidP="0061682F">
            <w:pPr>
              <w:spacing w:after="0" w:line="240" w:lineRule="auto"/>
              <w:jc w:val="both"/>
              <w:rPr>
                <w:rFonts w:ascii="Times New Roman" w:hAnsi="Times New Roman"/>
                <w:szCs w:val="24"/>
              </w:rPr>
            </w:pPr>
          </w:p>
        </w:tc>
        <w:tc>
          <w:tcPr>
            <w:tcW w:w="664" w:type="dxa"/>
            <w:shd w:val="clear" w:color="auto" w:fill="auto"/>
          </w:tcPr>
          <w:p w:rsidR="00D359BC" w:rsidRPr="00026A3A" w:rsidRDefault="00D359BC" w:rsidP="0061682F">
            <w:pPr>
              <w:spacing w:after="0" w:line="240" w:lineRule="auto"/>
              <w:jc w:val="both"/>
              <w:rPr>
                <w:rFonts w:ascii="Times New Roman" w:hAnsi="Times New Roman"/>
                <w:szCs w:val="24"/>
              </w:rPr>
            </w:pPr>
          </w:p>
        </w:tc>
        <w:tc>
          <w:tcPr>
            <w:tcW w:w="665" w:type="dxa"/>
            <w:shd w:val="clear" w:color="auto" w:fill="auto"/>
          </w:tcPr>
          <w:p w:rsidR="00D359BC" w:rsidRPr="00026A3A" w:rsidRDefault="00D359BC" w:rsidP="0061682F">
            <w:pPr>
              <w:spacing w:after="0" w:line="240" w:lineRule="auto"/>
              <w:jc w:val="both"/>
              <w:rPr>
                <w:rFonts w:ascii="Times New Roman" w:hAnsi="Times New Roman"/>
                <w:szCs w:val="24"/>
              </w:rPr>
            </w:pPr>
          </w:p>
        </w:tc>
        <w:tc>
          <w:tcPr>
            <w:tcW w:w="798" w:type="dxa"/>
            <w:shd w:val="clear" w:color="auto" w:fill="auto"/>
          </w:tcPr>
          <w:p w:rsidR="00D359BC" w:rsidRPr="00026A3A" w:rsidRDefault="00D359BC" w:rsidP="0061682F">
            <w:pPr>
              <w:spacing w:after="0" w:line="240" w:lineRule="auto"/>
              <w:jc w:val="both"/>
              <w:rPr>
                <w:rFonts w:ascii="Times New Roman" w:hAnsi="Times New Roman"/>
                <w:szCs w:val="24"/>
              </w:rPr>
            </w:pPr>
          </w:p>
        </w:tc>
        <w:tc>
          <w:tcPr>
            <w:tcW w:w="894" w:type="dxa"/>
            <w:shd w:val="clear" w:color="auto" w:fill="auto"/>
          </w:tcPr>
          <w:p w:rsidR="00D359BC" w:rsidRPr="00026A3A" w:rsidRDefault="00D359BC" w:rsidP="0061682F">
            <w:pPr>
              <w:spacing w:after="0" w:line="240" w:lineRule="auto"/>
              <w:jc w:val="both"/>
              <w:rPr>
                <w:rFonts w:ascii="Times New Roman" w:hAnsi="Times New Roman"/>
                <w:szCs w:val="24"/>
              </w:rPr>
            </w:pPr>
          </w:p>
        </w:tc>
      </w:tr>
      <w:tr w:rsidR="00D359BC" w:rsidRPr="00026A3A" w:rsidTr="00D359BC">
        <w:trPr>
          <w:trHeight w:val="261"/>
          <w:jc w:val="center"/>
        </w:trPr>
        <w:tc>
          <w:tcPr>
            <w:tcW w:w="931" w:type="dxa"/>
          </w:tcPr>
          <w:p w:rsidR="00D359BC" w:rsidRPr="00026A3A" w:rsidRDefault="00D359BC" w:rsidP="0061682F">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4</w:t>
            </w:r>
          </w:p>
        </w:tc>
        <w:tc>
          <w:tcPr>
            <w:tcW w:w="8717" w:type="dxa"/>
            <w:shd w:val="clear" w:color="auto" w:fill="auto"/>
          </w:tcPr>
          <w:p w:rsidR="00D359BC" w:rsidRPr="00026A3A" w:rsidRDefault="00D359BC" w:rsidP="0061682F">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Okula ilettiğimiz öneri ve isteklerimiz dikkate alınır.</w:t>
            </w:r>
          </w:p>
        </w:tc>
        <w:tc>
          <w:tcPr>
            <w:tcW w:w="991" w:type="dxa"/>
            <w:shd w:val="clear" w:color="auto" w:fill="auto"/>
          </w:tcPr>
          <w:p w:rsidR="00D359BC" w:rsidRPr="00026A3A" w:rsidRDefault="00D359BC" w:rsidP="0061682F">
            <w:pPr>
              <w:spacing w:after="0" w:line="240" w:lineRule="auto"/>
              <w:jc w:val="both"/>
              <w:rPr>
                <w:rFonts w:ascii="Times New Roman" w:hAnsi="Times New Roman"/>
                <w:szCs w:val="24"/>
              </w:rPr>
            </w:pPr>
          </w:p>
        </w:tc>
        <w:tc>
          <w:tcPr>
            <w:tcW w:w="664" w:type="dxa"/>
            <w:shd w:val="clear" w:color="auto" w:fill="auto"/>
          </w:tcPr>
          <w:p w:rsidR="00D359BC" w:rsidRPr="00026A3A" w:rsidRDefault="00D359BC" w:rsidP="0061682F">
            <w:pPr>
              <w:spacing w:after="0" w:line="240" w:lineRule="auto"/>
              <w:jc w:val="both"/>
              <w:rPr>
                <w:rFonts w:ascii="Times New Roman" w:hAnsi="Times New Roman"/>
                <w:szCs w:val="24"/>
              </w:rPr>
            </w:pPr>
          </w:p>
        </w:tc>
        <w:tc>
          <w:tcPr>
            <w:tcW w:w="665" w:type="dxa"/>
            <w:shd w:val="clear" w:color="auto" w:fill="auto"/>
          </w:tcPr>
          <w:p w:rsidR="00D359BC" w:rsidRPr="00026A3A" w:rsidRDefault="00D359BC" w:rsidP="0061682F">
            <w:pPr>
              <w:spacing w:after="0" w:line="240" w:lineRule="auto"/>
              <w:jc w:val="both"/>
              <w:rPr>
                <w:rFonts w:ascii="Times New Roman" w:hAnsi="Times New Roman"/>
                <w:szCs w:val="24"/>
              </w:rPr>
            </w:pPr>
          </w:p>
        </w:tc>
        <w:tc>
          <w:tcPr>
            <w:tcW w:w="798" w:type="dxa"/>
            <w:shd w:val="clear" w:color="auto" w:fill="auto"/>
          </w:tcPr>
          <w:p w:rsidR="00D359BC" w:rsidRPr="00026A3A" w:rsidRDefault="00D359BC" w:rsidP="0061682F">
            <w:pPr>
              <w:spacing w:after="0" w:line="240" w:lineRule="auto"/>
              <w:jc w:val="both"/>
              <w:rPr>
                <w:rFonts w:ascii="Times New Roman" w:hAnsi="Times New Roman"/>
                <w:szCs w:val="24"/>
              </w:rPr>
            </w:pPr>
          </w:p>
        </w:tc>
        <w:tc>
          <w:tcPr>
            <w:tcW w:w="894" w:type="dxa"/>
            <w:shd w:val="clear" w:color="auto" w:fill="auto"/>
          </w:tcPr>
          <w:p w:rsidR="00D359BC" w:rsidRPr="00026A3A" w:rsidRDefault="00D359BC" w:rsidP="0061682F">
            <w:pPr>
              <w:spacing w:after="0" w:line="240" w:lineRule="auto"/>
              <w:jc w:val="both"/>
              <w:rPr>
                <w:rFonts w:ascii="Times New Roman" w:hAnsi="Times New Roman"/>
                <w:szCs w:val="24"/>
              </w:rPr>
            </w:pPr>
          </w:p>
        </w:tc>
      </w:tr>
      <w:tr w:rsidR="00D359BC" w:rsidRPr="00026A3A" w:rsidTr="00D359BC">
        <w:trPr>
          <w:trHeight w:val="261"/>
          <w:jc w:val="center"/>
        </w:trPr>
        <w:tc>
          <w:tcPr>
            <w:tcW w:w="931" w:type="dxa"/>
          </w:tcPr>
          <w:p w:rsidR="00D359BC" w:rsidRPr="00026A3A" w:rsidRDefault="00D359BC" w:rsidP="0061682F">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5</w:t>
            </w:r>
          </w:p>
        </w:tc>
        <w:tc>
          <w:tcPr>
            <w:tcW w:w="8717" w:type="dxa"/>
            <w:shd w:val="clear" w:color="auto" w:fill="auto"/>
          </w:tcPr>
          <w:p w:rsidR="00D359BC" w:rsidRPr="00026A3A" w:rsidRDefault="00D359BC" w:rsidP="0061682F">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Okulda kendimi güvende hissediyorum.</w:t>
            </w:r>
          </w:p>
        </w:tc>
        <w:tc>
          <w:tcPr>
            <w:tcW w:w="991" w:type="dxa"/>
            <w:shd w:val="clear" w:color="auto" w:fill="auto"/>
          </w:tcPr>
          <w:p w:rsidR="00D359BC" w:rsidRPr="00026A3A" w:rsidRDefault="00D359BC" w:rsidP="0061682F">
            <w:pPr>
              <w:spacing w:after="0" w:line="240" w:lineRule="auto"/>
              <w:jc w:val="both"/>
              <w:rPr>
                <w:rFonts w:ascii="Times New Roman" w:hAnsi="Times New Roman"/>
                <w:szCs w:val="24"/>
              </w:rPr>
            </w:pPr>
          </w:p>
        </w:tc>
        <w:tc>
          <w:tcPr>
            <w:tcW w:w="664" w:type="dxa"/>
            <w:shd w:val="clear" w:color="auto" w:fill="auto"/>
          </w:tcPr>
          <w:p w:rsidR="00D359BC" w:rsidRPr="00026A3A" w:rsidRDefault="00D359BC" w:rsidP="0061682F">
            <w:pPr>
              <w:spacing w:after="0" w:line="240" w:lineRule="auto"/>
              <w:jc w:val="both"/>
              <w:rPr>
                <w:rFonts w:ascii="Times New Roman" w:hAnsi="Times New Roman"/>
                <w:szCs w:val="24"/>
              </w:rPr>
            </w:pPr>
          </w:p>
        </w:tc>
        <w:tc>
          <w:tcPr>
            <w:tcW w:w="665" w:type="dxa"/>
            <w:shd w:val="clear" w:color="auto" w:fill="auto"/>
          </w:tcPr>
          <w:p w:rsidR="00D359BC" w:rsidRPr="00026A3A" w:rsidRDefault="00D359BC" w:rsidP="0061682F">
            <w:pPr>
              <w:spacing w:after="0" w:line="240" w:lineRule="auto"/>
              <w:jc w:val="both"/>
              <w:rPr>
                <w:rFonts w:ascii="Times New Roman" w:hAnsi="Times New Roman"/>
                <w:szCs w:val="24"/>
              </w:rPr>
            </w:pPr>
          </w:p>
        </w:tc>
        <w:tc>
          <w:tcPr>
            <w:tcW w:w="798" w:type="dxa"/>
            <w:shd w:val="clear" w:color="auto" w:fill="auto"/>
          </w:tcPr>
          <w:p w:rsidR="00D359BC" w:rsidRPr="00026A3A" w:rsidRDefault="00D359BC" w:rsidP="0061682F">
            <w:pPr>
              <w:spacing w:after="0" w:line="240" w:lineRule="auto"/>
              <w:jc w:val="both"/>
              <w:rPr>
                <w:rFonts w:ascii="Times New Roman" w:hAnsi="Times New Roman"/>
                <w:szCs w:val="24"/>
              </w:rPr>
            </w:pPr>
          </w:p>
        </w:tc>
        <w:tc>
          <w:tcPr>
            <w:tcW w:w="894" w:type="dxa"/>
            <w:shd w:val="clear" w:color="auto" w:fill="auto"/>
          </w:tcPr>
          <w:p w:rsidR="00D359BC" w:rsidRPr="00026A3A" w:rsidRDefault="00D359BC" w:rsidP="0061682F">
            <w:pPr>
              <w:spacing w:after="0" w:line="240" w:lineRule="auto"/>
              <w:jc w:val="both"/>
              <w:rPr>
                <w:rFonts w:ascii="Times New Roman" w:hAnsi="Times New Roman"/>
                <w:szCs w:val="24"/>
              </w:rPr>
            </w:pPr>
          </w:p>
        </w:tc>
      </w:tr>
      <w:tr w:rsidR="00D359BC" w:rsidRPr="00026A3A" w:rsidTr="00D359BC">
        <w:trPr>
          <w:trHeight w:val="261"/>
          <w:jc w:val="center"/>
        </w:trPr>
        <w:tc>
          <w:tcPr>
            <w:tcW w:w="931" w:type="dxa"/>
          </w:tcPr>
          <w:p w:rsidR="00D359BC" w:rsidRPr="00026A3A" w:rsidRDefault="00D359BC" w:rsidP="0061682F">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6</w:t>
            </w:r>
          </w:p>
        </w:tc>
        <w:tc>
          <w:tcPr>
            <w:tcW w:w="8717" w:type="dxa"/>
            <w:shd w:val="clear" w:color="auto" w:fill="auto"/>
          </w:tcPr>
          <w:p w:rsidR="00D359BC" w:rsidRPr="00026A3A" w:rsidRDefault="00D359BC" w:rsidP="0061682F">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Okulda öğrencilerle ilgili alınan kararlarda bizlerin görüşleri alınır.</w:t>
            </w:r>
          </w:p>
        </w:tc>
        <w:tc>
          <w:tcPr>
            <w:tcW w:w="991" w:type="dxa"/>
            <w:shd w:val="clear" w:color="auto" w:fill="auto"/>
          </w:tcPr>
          <w:p w:rsidR="00D359BC" w:rsidRPr="00026A3A" w:rsidRDefault="00D359BC" w:rsidP="0061682F">
            <w:pPr>
              <w:spacing w:after="0" w:line="240" w:lineRule="auto"/>
              <w:jc w:val="both"/>
              <w:rPr>
                <w:rFonts w:ascii="Times New Roman" w:hAnsi="Times New Roman"/>
                <w:szCs w:val="24"/>
              </w:rPr>
            </w:pPr>
          </w:p>
        </w:tc>
        <w:tc>
          <w:tcPr>
            <w:tcW w:w="664" w:type="dxa"/>
            <w:shd w:val="clear" w:color="auto" w:fill="auto"/>
          </w:tcPr>
          <w:p w:rsidR="00D359BC" w:rsidRPr="00026A3A" w:rsidRDefault="00D359BC" w:rsidP="0061682F">
            <w:pPr>
              <w:spacing w:after="0" w:line="240" w:lineRule="auto"/>
              <w:jc w:val="both"/>
              <w:rPr>
                <w:rFonts w:ascii="Times New Roman" w:hAnsi="Times New Roman"/>
                <w:szCs w:val="24"/>
              </w:rPr>
            </w:pPr>
          </w:p>
        </w:tc>
        <w:tc>
          <w:tcPr>
            <w:tcW w:w="665" w:type="dxa"/>
            <w:shd w:val="clear" w:color="auto" w:fill="auto"/>
          </w:tcPr>
          <w:p w:rsidR="00D359BC" w:rsidRPr="00026A3A" w:rsidRDefault="00D359BC" w:rsidP="0061682F">
            <w:pPr>
              <w:spacing w:after="0" w:line="240" w:lineRule="auto"/>
              <w:jc w:val="both"/>
              <w:rPr>
                <w:rFonts w:ascii="Times New Roman" w:hAnsi="Times New Roman"/>
                <w:szCs w:val="24"/>
              </w:rPr>
            </w:pPr>
          </w:p>
        </w:tc>
        <w:tc>
          <w:tcPr>
            <w:tcW w:w="798" w:type="dxa"/>
            <w:shd w:val="clear" w:color="auto" w:fill="auto"/>
          </w:tcPr>
          <w:p w:rsidR="00D359BC" w:rsidRPr="00026A3A" w:rsidRDefault="00D359BC" w:rsidP="0061682F">
            <w:pPr>
              <w:spacing w:after="0" w:line="240" w:lineRule="auto"/>
              <w:jc w:val="both"/>
              <w:rPr>
                <w:rFonts w:ascii="Times New Roman" w:hAnsi="Times New Roman"/>
                <w:szCs w:val="24"/>
              </w:rPr>
            </w:pPr>
          </w:p>
        </w:tc>
        <w:tc>
          <w:tcPr>
            <w:tcW w:w="894" w:type="dxa"/>
            <w:shd w:val="clear" w:color="auto" w:fill="auto"/>
          </w:tcPr>
          <w:p w:rsidR="00D359BC" w:rsidRPr="00026A3A" w:rsidRDefault="00D359BC" w:rsidP="0061682F">
            <w:pPr>
              <w:spacing w:after="0" w:line="240" w:lineRule="auto"/>
              <w:jc w:val="both"/>
              <w:rPr>
                <w:rFonts w:ascii="Times New Roman" w:hAnsi="Times New Roman"/>
                <w:szCs w:val="24"/>
              </w:rPr>
            </w:pPr>
          </w:p>
        </w:tc>
      </w:tr>
      <w:tr w:rsidR="00D359BC" w:rsidRPr="00026A3A" w:rsidTr="00D359BC">
        <w:trPr>
          <w:trHeight w:val="261"/>
          <w:jc w:val="center"/>
        </w:trPr>
        <w:tc>
          <w:tcPr>
            <w:tcW w:w="931" w:type="dxa"/>
          </w:tcPr>
          <w:p w:rsidR="00D359BC" w:rsidRPr="00026A3A" w:rsidRDefault="00D359BC" w:rsidP="0061682F">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7</w:t>
            </w:r>
          </w:p>
        </w:tc>
        <w:tc>
          <w:tcPr>
            <w:tcW w:w="8717" w:type="dxa"/>
            <w:shd w:val="clear" w:color="auto" w:fill="auto"/>
          </w:tcPr>
          <w:p w:rsidR="00D359BC" w:rsidRPr="00026A3A" w:rsidRDefault="00D359BC" w:rsidP="0061682F">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Öğretmenler yeniliğe açık olarak derslerin işlenişinde çeşitli yöntemler kullanmaktadır.</w:t>
            </w:r>
          </w:p>
        </w:tc>
        <w:tc>
          <w:tcPr>
            <w:tcW w:w="991" w:type="dxa"/>
            <w:shd w:val="clear" w:color="auto" w:fill="auto"/>
          </w:tcPr>
          <w:p w:rsidR="00D359BC" w:rsidRPr="00026A3A" w:rsidRDefault="00D359BC" w:rsidP="0061682F">
            <w:pPr>
              <w:spacing w:after="0" w:line="240" w:lineRule="auto"/>
              <w:jc w:val="both"/>
              <w:rPr>
                <w:rFonts w:ascii="Times New Roman" w:hAnsi="Times New Roman"/>
                <w:szCs w:val="24"/>
              </w:rPr>
            </w:pPr>
          </w:p>
        </w:tc>
        <w:tc>
          <w:tcPr>
            <w:tcW w:w="664" w:type="dxa"/>
            <w:shd w:val="clear" w:color="auto" w:fill="auto"/>
          </w:tcPr>
          <w:p w:rsidR="00D359BC" w:rsidRPr="00026A3A" w:rsidRDefault="00D359BC" w:rsidP="0061682F">
            <w:pPr>
              <w:spacing w:after="0" w:line="240" w:lineRule="auto"/>
              <w:jc w:val="both"/>
              <w:rPr>
                <w:rFonts w:ascii="Times New Roman" w:hAnsi="Times New Roman"/>
                <w:szCs w:val="24"/>
              </w:rPr>
            </w:pPr>
          </w:p>
        </w:tc>
        <w:tc>
          <w:tcPr>
            <w:tcW w:w="665" w:type="dxa"/>
            <w:shd w:val="clear" w:color="auto" w:fill="auto"/>
          </w:tcPr>
          <w:p w:rsidR="00D359BC" w:rsidRPr="00026A3A" w:rsidRDefault="00D359BC" w:rsidP="0061682F">
            <w:pPr>
              <w:spacing w:after="0" w:line="240" w:lineRule="auto"/>
              <w:jc w:val="both"/>
              <w:rPr>
                <w:rFonts w:ascii="Times New Roman" w:hAnsi="Times New Roman"/>
                <w:szCs w:val="24"/>
              </w:rPr>
            </w:pPr>
          </w:p>
        </w:tc>
        <w:tc>
          <w:tcPr>
            <w:tcW w:w="798" w:type="dxa"/>
            <w:shd w:val="clear" w:color="auto" w:fill="auto"/>
          </w:tcPr>
          <w:p w:rsidR="00D359BC" w:rsidRPr="00026A3A" w:rsidRDefault="00D359BC" w:rsidP="0061682F">
            <w:pPr>
              <w:spacing w:after="0" w:line="240" w:lineRule="auto"/>
              <w:jc w:val="both"/>
              <w:rPr>
                <w:rFonts w:ascii="Times New Roman" w:hAnsi="Times New Roman"/>
                <w:szCs w:val="24"/>
              </w:rPr>
            </w:pPr>
          </w:p>
        </w:tc>
        <w:tc>
          <w:tcPr>
            <w:tcW w:w="894" w:type="dxa"/>
            <w:shd w:val="clear" w:color="auto" w:fill="auto"/>
          </w:tcPr>
          <w:p w:rsidR="00D359BC" w:rsidRPr="00026A3A" w:rsidRDefault="00D359BC" w:rsidP="0061682F">
            <w:pPr>
              <w:spacing w:after="0" w:line="240" w:lineRule="auto"/>
              <w:jc w:val="both"/>
              <w:rPr>
                <w:rFonts w:ascii="Times New Roman" w:hAnsi="Times New Roman"/>
                <w:szCs w:val="24"/>
              </w:rPr>
            </w:pPr>
          </w:p>
        </w:tc>
      </w:tr>
      <w:tr w:rsidR="00D359BC" w:rsidRPr="00026A3A" w:rsidTr="00D359BC">
        <w:trPr>
          <w:trHeight w:val="275"/>
          <w:jc w:val="center"/>
        </w:trPr>
        <w:tc>
          <w:tcPr>
            <w:tcW w:w="931" w:type="dxa"/>
          </w:tcPr>
          <w:p w:rsidR="00D359BC" w:rsidRPr="00026A3A" w:rsidRDefault="00D359BC" w:rsidP="0061682F">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8</w:t>
            </w:r>
          </w:p>
        </w:tc>
        <w:tc>
          <w:tcPr>
            <w:tcW w:w="8717" w:type="dxa"/>
            <w:shd w:val="clear" w:color="auto" w:fill="auto"/>
          </w:tcPr>
          <w:p w:rsidR="00D359BC" w:rsidRPr="00026A3A" w:rsidRDefault="00D359BC" w:rsidP="0061682F">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Derslerde konuya göre uygun araç gereçler kullanılmaktadır.</w:t>
            </w:r>
          </w:p>
        </w:tc>
        <w:tc>
          <w:tcPr>
            <w:tcW w:w="991" w:type="dxa"/>
            <w:shd w:val="clear" w:color="auto" w:fill="auto"/>
          </w:tcPr>
          <w:p w:rsidR="00D359BC" w:rsidRPr="00026A3A" w:rsidRDefault="00D359BC" w:rsidP="0061682F">
            <w:pPr>
              <w:spacing w:after="0" w:line="240" w:lineRule="auto"/>
              <w:jc w:val="both"/>
              <w:rPr>
                <w:rFonts w:ascii="Times New Roman" w:hAnsi="Times New Roman"/>
                <w:szCs w:val="24"/>
              </w:rPr>
            </w:pPr>
          </w:p>
        </w:tc>
        <w:tc>
          <w:tcPr>
            <w:tcW w:w="664" w:type="dxa"/>
            <w:shd w:val="clear" w:color="auto" w:fill="auto"/>
          </w:tcPr>
          <w:p w:rsidR="00D359BC" w:rsidRPr="00026A3A" w:rsidRDefault="00D359BC" w:rsidP="0061682F">
            <w:pPr>
              <w:spacing w:after="0" w:line="240" w:lineRule="auto"/>
              <w:jc w:val="both"/>
              <w:rPr>
                <w:rFonts w:ascii="Times New Roman" w:hAnsi="Times New Roman"/>
                <w:szCs w:val="24"/>
              </w:rPr>
            </w:pPr>
          </w:p>
        </w:tc>
        <w:tc>
          <w:tcPr>
            <w:tcW w:w="665" w:type="dxa"/>
            <w:shd w:val="clear" w:color="auto" w:fill="auto"/>
          </w:tcPr>
          <w:p w:rsidR="00D359BC" w:rsidRPr="00026A3A" w:rsidRDefault="00D359BC" w:rsidP="0061682F">
            <w:pPr>
              <w:spacing w:after="0" w:line="240" w:lineRule="auto"/>
              <w:jc w:val="both"/>
              <w:rPr>
                <w:rFonts w:ascii="Times New Roman" w:hAnsi="Times New Roman"/>
                <w:szCs w:val="24"/>
              </w:rPr>
            </w:pPr>
          </w:p>
        </w:tc>
        <w:tc>
          <w:tcPr>
            <w:tcW w:w="798" w:type="dxa"/>
            <w:shd w:val="clear" w:color="auto" w:fill="auto"/>
          </w:tcPr>
          <w:p w:rsidR="00D359BC" w:rsidRPr="00026A3A" w:rsidRDefault="00D359BC" w:rsidP="0061682F">
            <w:pPr>
              <w:spacing w:after="0" w:line="240" w:lineRule="auto"/>
              <w:jc w:val="both"/>
              <w:rPr>
                <w:rFonts w:ascii="Times New Roman" w:hAnsi="Times New Roman"/>
                <w:szCs w:val="24"/>
              </w:rPr>
            </w:pPr>
          </w:p>
        </w:tc>
        <w:tc>
          <w:tcPr>
            <w:tcW w:w="894" w:type="dxa"/>
            <w:shd w:val="clear" w:color="auto" w:fill="auto"/>
          </w:tcPr>
          <w:p w:rsidR="00D359BC" w:rsidRPr="00026A3A" w:rsidRDefault="00D359BC" w:rsidP="0061682F">
            <w:pPr>
              <w:spacing w:after="0" w:line="240" w:lineRule="auto"/>
              <w:jc w:val="both"/>
              <w:rPr>
                <w:rFonts w:ascii="Times New Roman" w:hAnsi="Times New Roman"/>
                <w:szCs w:val="24"/>
              </w:rPr>
            </w:pPr>
          </w:p>
        </w:tc>
      </w:tr>
      <w:tr w:rsidR="00D359BC" w:rsidRPr="00026A3A" w:rsidTr="00D359BC">
        <w:trPr>
          <w:trHeight w:val="281"/>
          <w:jc w:val="center"/>
        </w:trPr>
        <w:tc>
          <w:tcPr>
            <w:tcW w:w="931" w:type="dxa"/>
          </w:tcPr>
          <w:p w:rsidR="00D359BC" w:rsidRPr="00026A3A" w:rsidRDefault="00D359BC" w:rsidP="0061682F">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9</w:t>
            </w:r>
          </w:p>
        </w:tc>
        <w:tc>
          <w:tcPr>
            <w:tcW w:w="8717" w:type="dxa"/>
            <w:shd w:val="clear" w:color="auto" w:fill="auto"/>
          </w:tcPr>
          <w:p w:rsidR="00D359BC" w:rsidRPr="00026A3A" w:rsidRDefault="00D359BC" w:rsidP="0061682F">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Teneffüslerde ihtiyaçlarımı giderebiliyorum.</w:t>
            </w:r>
          </w:p>
        </w:tc>
        <w:tc>
          <w:tcPr>
            <w:tcW w:w="991" w:type="dxa"/>
            <w:shd w:val="clear" w:color="auto" w:fill="auto"/>
          </w:tcPr>
          <w:p w:rsidR="00D359BC" w:rsidRPr="00026A3A" w:rsidRDefault="00D359BC" w:rsidP="0061682F">
            <w:pPr>
              <w:spacing w:after="0" w:line="240" w:lineRule="auto"/>
              <w:jc w:val="both"/>
              <w:rPr>
                <w:rFonts w:ascii="Times New Roman" w:hAnsi="Times New Roman"/>
                <w:szCs w:val="24"/>
              </w:rPr>
            </w:pPr>
          </w:p>
        </w:tc>
        <w:tc>
          <w:tcPr>
            <w:tcW w:w="664" w:type="dxa"/>
            <w:shd w:val="clear" w:color="auto" w:fill="auto"/>
          </w:tcPr>
          <w:p w:rsidR="00D359BC" w:rsidRPr="00026A3A" w:rsidRDefault="00D359BC" w:rsidP="0061682F">
            <w:pPr>
              <w:spacing w:after="0" w:line="240" w:lineRule="auto"/>
              <w:jc w:val="both"/>
              <w:rPr>
                <w:rFonts w:ascii="Times New Roman" w:hAnsi="Times New Roman"/>
                <w:szCs w:val="24"/>
              </w:rPr>
            </w:pPr>
          </w:p>
        </w:tc>
        <w:tc>
          <w:tcPr>
            <w:tcW w:w="665" w:type="dxa"/>
            <w:shd w:val="clear" w:color="auto" w:fill="auto"/>
          </w:tcPr>
          <w:p w:rsidR="00D359BC" w:rsidRPr="00026A3A" w:rsidRDefault="00D359BC" w:rsidP="0061682F">
            <w:pPr>
              <w:spacing w:after="0" w:line="240" w:lineRule="auto"/>
              <w:jc w:val="both"/>
              <w:rPr>
                <w:rFonts w:ascii="Times New Roman" w:hAnsi="Times New Roman"/>
                <w:szCs w:val="24"/>
              </w:rPr>
            </w:pPr>
          </w:p>
        </w:tc>
        <w:tc>
          <w:tcPr>
            <w:tcW w:w="798" w:type="dxa"/>
            <w:shd w:val="clear" w:color="auto" w:fill="auto"/>
          </w:tcPr>
          <w:p w:rsidR="00D359BC" w:rsidRPr="00026A3A" w:rsidRDefault="00D359BC" w:rsidP="0061682F">
            <w:pPr>
              <w:spacing w:after="0" w:line="240" w:lineRule="auto"/>
              <w:jc w:val="both"/>
              <w:rPr>
                <w:rFonts w:ascii="Times New Roman" w:hAnsi="Times New Roman"/>
                <w:szCs w:val="24"/>
              </w:rPr>
            </w:pPr>
          </w:p>
        </w:tc>
        <w:tc>
          <w:tcPr>
            <w:tcW w:w="894" w:type="dxa"/>
            <w:shd w:val="clear" w:color="auto" w:fill="auto"/>
          </w:tcPr>
          <w:p w:rsidR="00D359BC" w:rsidRPr="00026A3A" w:rsidRDefault="00D359BC" w:rsidP="0061682F">
            <w:pPr>
              <w:spacing w:after="0" w:line="240" w:lineRule="auto"/>
              <w:jc w:val="both"/>
              <w:rPr>
                <w:rFonts w:ascii="Times New Roman" w:hAnsi="Times New Roman"/>
                <w:szCs w:val="24"/>
              </w:rPr>
            </w:pPr>
          </w:p>
        </w:tc>
      </w:tr>
      <w:tr w:rsidR="00D359BC" w:rsidRPr="00026A3A" w:rsidTr="00D359BC">
        <w:trPr>
          <w:trHeight w:val="271"/>
          <w:jc w:val="center"/>
        </w:trPr>
        <w:tc>
          <w:tcPr>
            <w:tcW w:w="931" w:type="dxa"/>
          </w:tcPr>
          <w:p w:rsidR="00D359BC" w:rsidRPr="00026A3A" w:rsidRDefault="00D359BC" w:rsidP="0061682F">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10</w:t>
            </w:r>
          </w:p>
        </w:tc>
        <w:tc>
          <w:tcPr>
            <w:tcW w:w="8717" w:type="dxa"/>
            <w:shd w:val="clear" w:color="auto" w:fill="auto"/>
          </w:tcPr>
          <w:p w:rsidR="00D359BC" w:rsidRPr="00026A3A" w:rsidRDefault="00D359BC" w:rsidP="0061682F">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Okulun içi ve dışı temizdir.</w:t>
            </w:r>
          </w:p>
        </w:tc>
        <w:tc>
          <w:tcPr>
            <w:tcW w:w="991" w:type="dxa"/>
            <w:shd w:val="clear" w:color="auto" w:fill="auto"/>
          </w:tcPr>
          <w:p w:rsidR="00D359BC" w:rsidRPr="00026A3A" w:rsidRDefault="00D359BC" w:rsidP="0061682F">
            <w:pPr>
              <w:spacing w:after="0" w:line="240" w:lineRule="auto"/>
              <w:jc w:val="both"/>
              <w:rPr>
                <w:rFonts w:ascii="Times New Roman" w:hAnsi="Times New Roman"/>
                <w:szCs w:val="24"/>
              </w:rPr>
            </w:pPr>
          </w:p>
        </w:tc>
        <w:tc>
          <w:tcPr>
            <w:tcW w:w="664" w:type="dxa"/>
            <w:shd w:val="clear" w:color="auto" w:fill="auto"/>
          </w:tcPr>
          <w:p w:rsidR="00D359BC" w:rsidRPr="00026A3A" w:rsidRDefault="00D359BC" w:rsidP="0061682F">
            <w:pPr>
              <w:spacing w:after="0" w:line="240" w:lineRule="auto"/>
              <w:jc w:val="both"/>
              <w:rPr>
                <w:rFonts w:ascii="Times New Roman" w:hAnsi="Times New Roman"/>
                <w:szCs w:val="24"/>
              </w:rPr>
            </w:pPr>
          </w:p>
        </w:tc>
        <w:tc>
          <w:tcPr>
            <w:tcW w:w="665" w:type="dxa"/>
            <w:shd w:val="clear" w:color="auto" w:fill="auto"/>
          </w:tcPr>
          <w:p w:rsidR="00D359BC" w:rsidRPr="00026A3A" w:rsidRDefault="00D359BC" w:rsidP="0061682F">
            <w:pPr>
              <w:spacing w:after="0" w:line="240" w:lineRule="auto"/>
              <w:jc w:val="both"/>
              <w:rPr>
                <w:rFonts w:ascii="Times New Roman" w:hAnsi="Times New Roman"/>
                <w:szCs w:val="24"/>
              </w:rPr>
            </w:pPr>
          </w:p>
        </w:tc>
        <w:tc>
          <w:tcPr>
            <w:tcW w:w="798" w:type="dxa"/>
            <w:shd w:val="clear" w:color="auto" w:fill="auto"/>
          </w:tcPr>
          <w:p w:rsidR="00D359BC" w:rsidRPr="00026A3A" w:rsidRDefault="00D359BC" w:rsidP="0061682F">
            <w:pPr>
              <w:spacing w:after="0" w:line="240" w:lineRule="auto"/>
              <w:jc w:val="both"/>
              <w:rPr>
                <w:rFonts w:ascii="Times New Roman" w:hAnsi="Times New Roman"/>
                <w:szCs w:val="24"/>
              </w:rPr>
            </w:pPr>
          </w:p>
        </w:tc>
        <w:tc>
          <w:tcPr>
            <w:tcW w:w="894" w:type="dxa"/>
            <w:shd w:val="clear" w:color="auto" w:fill="auto"/>
          </w:tcPr>
          <w:p w:rsidR="00D359BC" w:rsidRPr="00026A3A" w:rsidRDefault="00D359BC" w:rsidP="0061682F">
            <w:pPr>
              <w:spacing w:after="0" w:line="240" w:lineRule="auto"/>
              <w:jc w:val="both"/>
              <w:rPr>
                <w:rFonts w:ascii="Times New Roman" w:hAnsi="Times New Roman"/>
                <w:szCs w:val="24"/>
              </w:rPr>
            </w:pPr>
          </w:p>
        </w:tc>
      </w:tr>
      <w:tr w:rsidR="00D359BC" w:rsidRPr="00026A3A" w:rsidTr="00D359BC">
        <w:trPr>
          <w:trHeight w:val="261"/>
          <w:jc w:val="center"/>
        </w:trPr>
        <w:tc>
          <w:tcPr>
            <w:tcW w:w="931" w:type="dxa"/>
          </w:tcPr>
          <w:p w:rsidR="00D359BC" w:rsidRPr="00026A3A" w:rsidRDefault="00D359BC" w:rsidP="0061682F">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11</w:t>
            </w:r>
          </w:p>
        </w:tc>
        <w:tc>
          <w:tcPr>
            <w:tcW w:w="8717" w:type="dxa"/>
            <w:shd w:val="clear" w:color="auto" w:fill="auto"/>
          </w:tcPr>
          <w:p w:rsidR="00D359BC" w:rsidRPr="00026A3A" w:rsidRDefault="00D359BC" w:rsidP="0061682F">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Okulun binası ve diğer fiziki mekânlar yeterlidir.</w:t>
            </w:r>
          </w:p>
        </w:tc>
        <w:tc>
          <w:tcPr>
            <w:tcW w:w="991" w:type="dxa"/>
            <w:shd w:val="clear" w:color="auto" w:fill="auto"/>
          </w:tcPr>
          <w:p w:rsidR="00D359BC" w:rsidRPr="00026A3A" w:rsidRDefault="00D359BC" w:rsidP="0061682F">
            <w:pPr>
              <w:spacing w:after="0" w:line="240" w:lineRule="auto"/>
              <w:jc w:val="both"/>
              <w:rPr>
                <w:rFonts w:ascii="Times New Roman" w:hAnsi="Times New Roman"/>
                <w:szCs w:val="24"/>
              </w:rPr>
            </w:pPr>
          </w:p>
        </w:tc>
        <w:tc>
          <w:tcPr>
            <w:tcW w:w="664" w:type="dxa"/>
            <w:shd w:val="clear" w:color="auto" w:fill="auto"/>
          </w:tcPr>
          <w:p w:rsidR="00D359BC" w:rsidRPr="00026A3A" w:rsidRDefault="00D359BC" w:rsidP="0061682F">
            <w:pPr>
              <w:spacing w:after="0" w:line="240" w:lineRule="auto"/>
              <w:jc w:val="both"/>
              <w:rPr>
                <w:rFonts w:ascii="Times New Roman" w:hAnsi="Times New Roman"/>
                <w:szCs w:val="24"/>
              </w:rPr>
            </w:pPr>
          </w:p>
        </w:tc>
        <w:tc>
          <w:tcPr>
            <w:tcW w:w="665" w:type="dxa"/>
            <w:shd w:val="clear" w:color="auto" w:fill="auto"/>
          </w:tcPr>
          <w:p w:rsidR="00D359BC" w:rsidRPr="00026A3A" w:rsidRDefault="00D359BC" w:rsidP="0061682F">
            <w:pPr>
              <w:spacing w:after="0" w:line="240" w:lineRule="auto"/>
              <w:jc w:val="both"/>
              <w:rPr>
                <w:rFonts w:ascii="Times New Roman" w:hAnsi="Times New Roman"/>
                <w:szCs w:val="24"/>
              </w:rPr>
            </w:pPr>
          </w:p>
        </w:tc>
        <w:tc>
          <w:tcPr>
            <w:tcW w:w="798" w:type="dxa"/>
            <w:shd w:val="clear" w:color="auto" w:fill="auto"/>
          </w:tcPr>
          <w:p w:rsidR="00D359BC" w:rsidRPr="00026A3A" w:rsidRDefault="00D359BC" w:rsidP="0061682F">
            <w:pPr>
              <w:spacing w:after="0" w:line="240" w:lineRule="auto"/>
              <w:jc w:val="both"/>
              <w:rPr>
                <w:rFonts w:ascii="Times New Roman" w:hAnsi="Times New Roman"/>
                <w:szCs w:val="24"/>
              </w:rPr>
            </w:pPr>
          </w:p>
        </w:tc>
        <w:tc>
          <w:tcPr>
            <w:tcW w:w="894" w:type="dxa"/>
            <w:shd w:val="clear" w:color="auto" w:fill="auto"/>
          </w:tcPr>
          <w:p w:rsidR="00D359BC" w:rsidRPr="00026A3A" w:rsidRDefault="00D359BC" w:rsidP="0061682F">
            <w:pPr>
              <w:spacing w:after="0" w:line="240" w:lineRule="auto"/>
              <w:jc w:val="both"/>
              <w:rPr>
                <w:rFonts w:ascii="Times New Roman" w:hAnsi="Times New Roman"/>
                <w:szCs w:val="24"/>
              </w:rPr>
            </w:pPr>
          </w:p>
        </w:tc>
      </w:tr>
      <w:tr w:rsidR="00D359BC" w:rsidRPr="00026A3A" w:rsidTr="00D359BC">
        <w:trPr>
          <w:trHeight w:val="261"/>
          <w:jc w:val="center"/>
        </w:trPr>
        <w:tc>
          <w:tcPr>
            <w:tcW w:w="931" w:type="dxa"/>
          </w:tcPr>
          <w:p w:rsidR="00D359BC" w:rsidRPr="00026A3A" w:rsidRDefault="00D359BC" w:rsidP="0061682F">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12</w:t>
            </w:r>
          </w:p>
        </w:tc>
        <w:tc>
          <w:tcPr>
            <w:tcW w:w="8717" w:type="dxa"/>
            <w:shd w:val="clear" w:color="auto" w:fill="auto"/>
          </w:tcPr>
          <w:p w:rsidR="00D359BC" w:rsidRPr="00026A3A" w:rsidRDefault="00D359BC" w:rsidP="0061682F">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Okul kantininde satılan malzemeler sağlıklı ve güvenlidir.</w:t>
            </w:r>
          </w:p>
        </w:tc>
        <w:tc>
          <w:tcPr>
            <w:tcW w:w="991" w:type="dxa"/>
            <w:shd w:val="clear" w:color="auto" w:fill="auto"/>
          </w:tcPr>
          <w:p w:rsidR="00D359BC" w:rsidRPr="00026A3A" w:rsidRDefault="00D359BC" w:rsidP="0061682F">
            <w:pPr>
              <w:spacing w:after="0" w:line="240" w:lineRule="auto"/>
              <w:jc w:val="both"/>
              <w:rPr>
                <w:rFonts w:ascii="Times New Roman" w:hAnsi="Times New Roman"/>
                <w:szCs w:val="24"/>
              </w:rPr>
            </w:pPr>
          </w:p>
        </w:tc>
        <w:tc>
          <w:tcPr>
            <w:tcW w:w="664" w:type="dxa"/>
            <w:shd w:val="clear" w:color="auto" w:fill="auto"/>
          </w:tcPr>
          <w:p w:rsidR="00D359BC" w:rsidRPr="00026A3A" w:rsidRDefault="00D359BC" w:rsidP="0061682F">
            <w:pPr>
              <w:spacing w:after="0" w:line="240" w:lineRule="auto"/>
              <w:jc w:val="both"/>
              <w:rPr>
                <w:rFonts w:ascii="Times New Roman" w:hAnsi="Times New Roman"/>
                <w:szCs w:val="24"/>
              </w:rPr>
            </w:pPr>
          </w:p>
        </w:tc>
        <w:tc>
          <w:tcPr>
            <w:tcW w:w="665" w:type="dxa"/>
            <w:shd w:val="clear" w:color="auto" w:fill="auto"/>
          </w:tcPr>
          <w:p w:rsidR="00D359BC" w:rsidRPr="00026A3A" w:rsidRDefault="00D359BC" w:rsidP="0061682F">
            <w:pPr>
              <w:spacing w:after="0" w:line="240" w:lineRule="auto"/>
              <w:jc w:val="both"/>
              <w:rPr>
                <w:rFonts w:ascii="Times New Roman" w:hAnsi="Times New Roman"/>
                <w:szCs w:val="24"/>
              </w:rPr>
            </w:pPr>
          </w:p>
        </w:tc>
        <w:tc>
          <w:tcPr>
            <w:tcW w:w="798" w:type="dxa"/>
            <w:shd w:val="clear" w:color="auto" w:fill="auto"/>
          </w:tcPr>
          <w:p w:rsidR="00D359BC" w:rsidRPr="00026A3A" w:rsidRDefault="00D359BC" w:rsidP="0061682F">
            <w:pPr>
              <w:spacing w:after="0" w:line="240" w:lineRule="auto"/>
              <w:jc w:val="both"/>
              <w:rPr>
                <w:rFonts w:ascii="Times New Roman" w:hAnsi="Times New Roman"/>
                <w:szCs w:val="24"/>
              </w:rPr>
            </w:pPr>
          </w:p>
        </w:tc>
        <w:tc>
          <w:tcPr>
            <w:tcW w:w="894" w:type="dxa"/>
            <w:shd w:val="clear" w:color="auto" w:fill="auto"/>
          </w:tcPr>
          <w:p w:rsidR="00D359BC" w:rsidRPr="00026A3A" w:rsidRDefault="00D359BC" w:rsidP="0061682F">
            <w:pPr>
              <w:spacing w:after="0" w:line="240" w:lineRule="auto"/>
              <w:jc w:val="both"/>
              <w:rPr>
                <w:rFonts w:ascii="Times New Roman" w:hAnsi="Times New Roman"/>
                <w:szCs w:val="24"/>
              </w:rPr>
            </w:pPr>
          </w:p>
        </w:tc>
      </w:tr>
      <w:tr w:rsidR="00D359BC" w:rsidRPr="00026A3A" w:rsidTr="00D359BC">
        <w:trPr>
          <w:trHeight w:val="255"/>
          <w:jc w:val="center"/>
        </w:trPr>
        <w:tc>
          <w:tcPr>
            <w:tcW w:w="931" w:type="dxa"/>
          </w:tcPr>
          <w:p w:rsidR="00D359BC" w:rsidRPr="00026A3A" w:rsidRDefault="00D359BC" w:rsidP="0061682F">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13</w:t>
            </w:r>
          </w:p>
        </w:tc>
        <w:tc>
          <w:tcPr>
            <w:tcW w:w="8717" w:type="dxa"/>
            <w:shd w:val="clear" w:color="auto" w:fill="auto"/>
          </w:tcPr>
          <w:p w:rsidR="00D359BC" w:rsidRPr="00026A3A" w:rsidRDefault="00D359BC" w:rsidP="0061682F">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Okulumuzda yeterli miktarda sanatsal ve kültürel faaliyetler düzenlenmektedir.</w:t>
            </w:r>
          </w:p>
        </w:tc>
        <w:tc>
          <w:tcPr>
            <w:tcW w:w="991" w:type="dxa"/>
            <w:shd w:val="clear" w:color="auto" w:fill="auto"/>
          </w:tcPr>
          <w:p w:rsidR="00D359BC" w:rsidRPr="00026A3A" w:rsidRDefault="00D359BC" w:rsidP="0061682F">
            <w:pPr>
              <w:spacing w:after="0" w:line="240" w:lineRule="auto"/>
              <w:jc w:val="both"/>
              <w:rPr>
                <w:rFonts w:ascii="Times New Roman" w:hAnsi="Times New Roman"/>
                <w:szCs w:val="24"/>
              </w:rPr>
            </w:pPr>
          </w:p>
        </w:tc>
        <w:tc>
          <w:tcPr>
            <w:tcW w:w="664" w:type="dxa"/>
            <w:shd w:val="clear" w:color="auto" w:fill="auto"/>
          </w:tcPr>
          <w:p w:rsidR="00D359BC" w:rsidRPr="00026A3A" w:rsidRDefault="00D359BC" w:rsidP="0061682F">
            <w:pPr>
              <w:spacing w:after="0" w:line="240" w:lineRule="auto"/>
              <w:jc w:val="both"/>
              <w:rPr>
                <w:rFonts w:ascii="Times New Roman" w:hAnsi="Times New Roman"/>
                <w:szCs w:val="24"/>
              </w:rPr>
            </w:pPr>
          </w:p>
        </w:tc>
        <w:tc>
          <w:tcPr>
            <w:tcW w:w="665" w:type="dxa"/>
            <w:shd w:val="clear" w:color="auto" w:fill="auto"/>
          </w:tcPr>
          <w:p w:rsidR="00D359BC" w:rsidRPr="00026A3A" w:rsidRDefault="00D359BC" w:rsidP="0061682F">
            <w:pPr>
              <w:spacing w:after="0" w:line="240" w:lineRule="auto"/>
              <w:jc w:val="both"/>
              <w:rPr>
                <w:rFonts w:ascii="Times New Roman" w:hAnsi="Times New Roman"/>
                <w:szCs w:val="24"/>
              </w:rPr>
            </w:pPr>
          </w:p>
        </w:tc>
        <w:tc>
          <w:tcPr>
            <w:tcW w:w="798" w:type="dxa"/>
            <w:shd w:val="clear" w:color="auto" w:fill="auto"/>
          </w:tcPr>
          <w:p w:rsidR="00D359BC" w:rsidRPr="00026A3A" w:rsidRDefault="00D359BC" w:rsidP="0061682F">
            <w:pPr>
              <w:spacing w:after="0" w:line="240" w:lineRule="auto"/>
              <w:jc w:val="both"/>
              <w:rPr>
                <w:rFonts w:ascii="Times New Roman" w:hAnsi="Times New Roman"/>
                <w:szCs w:val="24"/>
              </w:rPr>
            </w:pPr>
          </w:p>
        </w:tc>
        <w:tc>
          <w:tcPr>
            <w:tcW w:w="894" w:type="dxa"/>
            <w:shd w:val="clear" w:color="auto" w:fill="auto"/>
          </w:tcPr>
          <w:p w:rsidR="00D359BC" w:rsidRPr="00026A3A" w:rsidRDefault="00D359BC" w:rsidP="0061682F">
            <w:pPr>
              <w:spacing w:after="0" w:line="240" w:lineRule="auto"/>
              <w:jc w:val="both"/>
              <w:rPr>
                <w:rFonts w:ascii="Times New Roman" w:hAnsi="Times New Roman"/>
                <w:szCs w:val="24"/>
              </w:rPr>
            </w:pPr>
          </w:p>
        </w:tc>
      </w:tr>
    </w:tbl>
    <w:p w:rsidR="00D359BC" w:rsidRPr="00940619" w:rsidRDefault="00D359BC" w:rsidP="00940619"/>
    <w:p w:rsidR="004B5623" w:rsidRDefault="004B5623" w:rsidP="004B5623">
      <w:pPr>
        <w:rPr>
          <w:rFonts w:eastAsia="Calibri"/>
        </w:rPr>
      </w:pPr>
      <w:r w:rsidRPr="00CD1638">
        <w:rPr>
          <w:rFonts w:eastAsia="Calibri"/>
          <w:b/>
        </w:rPr>
        <w:t xml:space="preserve">Olumlu (Başarılı) yönlerimiz </w:t>
      </w:r>
      <w:r w:rsidRPr="00C30259">
        <w:rPr>
          <w:rFonts w:eastAsia="Calibri"/>
        </w:rPr>
        <w:t xml:space="preserve">: </w:t>
      </w:r>
      <w:r w:rsidR="00C30259" w:rsidRPr="00C30259">
        <w:rPr>
          <w:rFonts w:eastAsia="Calibri"/>
        </w:rPr>
        <w:t>Ö</w:t>
      </w:r>
      <w:r w:rsidR="00C30259">
        <w:rPr>
          <w:rFonts w:eastAsia="Calibri"/>
        </w:rPr>
        <w:t>ğrencilerimiz, o</w:t>
      </w:r>
      <w:r w:rsidRPr="00C30259">
        <w:rPr>
          <w:rFonts w:eastAsia="Calibri"/>
        </w:rPr>
        <w:t>kulda</w:t>
      </w:r>
      <w:r>
        <w:rPr>
          <w:rFonts w:eastAsia="Calibri"/>
        </w:rPr>
        <w:t xml:space="preserve"> güvende hissedip okulu sevmektedirler. Öğretmenlerle iletişim kurup sorunları rahatlıkla dile getirmektedirler. Okulumuz temiz olup, ders araç gereçleri ile işlenmeye çalışılmaktadır. Sınıflarımız kalabalık olmayıp, ders a</w:t>
      </w:r>
      <w:r w:rsidR="00C30259">
        <w:rPr>
          <w:rFonts w:eastAsia="Calibri"/>
        </w:rPr>
        <w:t>ralarında oyun oynamaktadırlar.</w:t>
      </w:r>
    </w:p>
    <w:p w:rsidR="001E6199" w:rsidRPr="006F45AB" w:rsidRDefault="004B5623" w:rsidP="006F45AB">
      <w:r w:rsidRPr="00CD1638">
        <w:rPr>
          <w:rFonts w:eastAsia="Calibri"/>
          <w:b/>
        </w:rPr>
        <w:t>Olumsuz (başarısız) yönlerimiz</w:t>
      </w:r>
      <w:r>
        <w:rPr>
          <w:rFonts w:eastAsia="Calibri"/>
          <w:b/>
        </w:rPr>
        <w:t xml:space="preserve"> :</w:t>
      </w:r>
      <w:r w:rsidR="008C5E71">
        <w:rPr>
          <w:rFonts w:eastAsia="Calibri"/>
          <w:b/>
        </w:rPr>
        <w:t xml:space="preserve"> </w:t>
      </w:r>
      <w:r>
        <w:rPr>
          <w:rFonts w:eastAsia="Calibri"/>
        </w:rPr>
        <w:t>Oku</w:t>
      </w:r>
      <w:r w:rsidR="00C30259">
        <w:rPr>
          <w:rFonts w:eastAsia="Calibri"/>
        </w:rPr>
        <w:t xml:space="preserve">l bahçesinde spor etkinliklerinin </w:t>
      </w:r>
      <w:r>
        <w:rPr>
          <w:rFonts w:eastAsia="Calibri"/>
        </w:rPr>
        <w:t>yapılacağı alanla</w:t>
      </w:r>
      <w:r w:rsidR="008C5E71">
        <w:rPr>
          <w:rFonts w:eastAsia="Calibri"/>
        </w:rPr>
        <w:t>r yeterli değildir.</w:t>
      </w:r>
    </w:p>
    <w:p w:rsidR="00CF60F9" w:rsidRPr="00E85AEA" w:rsidRDefault="004B5623" w:rsidP="00E85AEA">
      <w:pPr>
        <w:pStyle w:val="Balk3"/>
        <w:rPr>
          <w:color w:val="31849B" w:themeColor="accent5" w:themeShade="BF"/>
          <w:szCs w:val="24"/>
        </w:rPr>
      </w:pPr>
      <w:r w:rsidRPr="00E47E54">
        <w:rPr>
          <w:color w:val="31849B" w:themeColor="accent5" w:themeShade="BF"/>
          <w:szCs w:val="24"/>
        </w:rPr>
        <w:lastRenderedPageBreak/>
        <w:t>Öğretmen Anketi Sonuçları</w:t>
      </w:r>
    </w:p>
    <w:p w:rsidR="009D58B2" w:rsidRDefault="009D58B2" w:rsidP="00C42CCF">
      <w:pPr>
        <w:pStyle w:val="stBilgi"/>
        <w:rPr>
          <w:b/>
        </w:rPr>
      </w:pPr>
    </w:p>
    <w:p w:rsidR="00C42CCF" w:rsidRPr="00527ADD" w:rsidRDefault="00CF60F9" w:rsidP="00C42CCF">
      <w:pPr>
        <w:pStyle w:val="stBilgi"/>
        <w:rPr>
          <w:b/>
        </w:rPr>
      </w:pPr>
      <w:r>
        <w:rPr>
          <w:b/>
        </w:rPr>
        <w:t xml:space="preserve">                                               </w:t>
      </w:r>
      <w:r w:rsidR="00C42CCF">
        <w:rPr>
          <w:b/>
        </w:rPr>
        <w:t xml:space="preserve">  SULTAN</w:t>
      </w:r>
      <w:r w:rsidR="00E85AEA">
        <w:rPr>
          <w:b/>
        </w:rPr>
        <w:t xml:space="preserve"> </w:t>
      </w:r>
      <w:r w:rsidR="00C42CCF">
        <w:rPr>
          <w:b/>
        </w:rPr>
        <w:t xml:space="preserve">ÇİFTLİĞİ </w:t>
      </w:r>
      <w:r w:rsidR="00C42CCF" w:rsidRPr="00527ADD">
        <w:rPr>
          <w:b/>
        </w:rPr>
        <w:t>İLKOKULU MÜDÜRLÜĞÜ STRATEJİK PLAN(2019-2023)</w:t>
      </w:r>
    </w:p>
    <w:p w:rsidR="009D58B2" w:rsidRDefault="00C42CCF" w:rsidP="00E85AEA">
      <w:pPr>
        <w:pStyle w:val="stBilgi"/>
        <w:jc w:val="center"/>
        <w:rPr>
          <w:b/>
        </w:rPr>
      </w:pPr>
      <w:r w:rsidRPr="00527ADD">
        <w:rPr>
          <w:b/>
        </w:rPr>
        <w:t>“ÖĞRE</w:t>
      </w:r>
      <w:r>
        <w:rPr>
          <w:b/>
        </w:rPr>
        <w:t xml:space="preserve">TMEN </w:t>
      </w:r>
      <w:r w:rsidRPr="00527ADD">
        <w:rPr>
          <w:b/>
        </w:rPr>
        <w:t>GÖRÜŞ VE DEĞERLENDİRME” ANKET SONUCU</w:t>
      </w:r>
    </w:p>
    <w:p w:rsidR="00E85AEA" w:rsidRDefault="00E85AEA" w:rsidP="00E85AEA">
      <w:pPr>
        <w:pStyle w:val="stBilgi"/>
        <w:jc w:val="center"/>
        <w:rPr>
          <w:b/>
        </w:rPr>
      </w:pPr>
    </w:p>
    <w:p w:rsidR="00471729" w:rsidRDefault="00471729" w:rsidP="00805310">
      <w:pPr>
        <w:pStyle w:val="stBilgi"/>
        <w:rPr>
          <w:b/>
        </w:rPr>
      </w:pPr>
    </w:p>
    <w:p w:rsidR="008B1EFB" w:rsidRDefault="00471729" w:rsidP="008B1EFB">
      <w:pPr>
        <w:pStyle w:val="stBilgi"/>
        <w:jc w:val="center"/>
        <w:rPr>
          <w:b/>
        </w:rPr>
      </w:pPr>
      <w:r w:rsidRPr="008B1EFB">
        <w:rPr>
          <w:b/>
          <w:noProof/>
        </w:rPr>
        <w:drawing>
          <wp:inline distT="0" distB="0" distL="0" distR="0">
            <wp:extent cx="6057900" cy="3467100"/>
            <wp:effectExtent l="19050" t="0" r="19050" b="0"/>
            <wp:docPr id="5"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A3F25" w:rsidRDefault="009A3F25" w:rsidP="00C42CCF">
      <w:pPr>
        <w:pStyle w:val="stBilgi"/>
        <w:jc w:val="center"/>
        <w:rPr>
          <w:b/>
        </w:rPr>
      </w:pPr>
    </w:p>
    <w:p w:rsidR="009A3F25" w:rsidRDefault="009A3F25" w:rsidP="00C42CCF">
      <w:pPr>
        <w:pStyle w:val="stBilgi"/>
        <w:jc w:val="center"/>
        <w:rPr>
          <w:b/>
        </w:rPr>
      </w:pPr>
    </w:p>
    <w:p w:rsidR="009A3F25" w:rsidRPr="00527ADD" w:rsidRDefault="009A3F25" w:rsidP="00C42CCF">
      <w:pPr>
        <w:pStyle w:val="stBilgi"/>
        <w:jc w:val="center"/>
        <w:rPr>
          <w:b/>
        </w:rPr>
      </w:pPr>
    </w:p>
    <w:p w:rsidR="00C42CCF" w:rsidRDefault="00C42CCF" w:rsidP="00C42CCF"/>
    <w:p w:rsidR="00471729" w:rsidRPr="00C42CCF" w:rsidRDefault="00471729" w:rsidP="00C42CCF"/>
    <w:p w:rsidR="004B5623" w:rsidRDefault="004B5623" w:rsidP="004B5623">
      <w:r w:rsidRPr="00CD1638">
        <w:rPr>
          <w:rFonts w:eastAsia="Calibri"/>
          <w:b/>
        </w:rPr>
        <w:lastRenderedPageBreak/>
        <w:t>Olumlu (Başarılı) yönlerimiz :</w:t>
      </w:r>
      <w:r w:rsidR="00BE330C">
        <w:rPr>
          <w:rFonts w:eastAsia="Calibri"/>
          <w:b/>
        </w:rPr>
        <w:t xml:space="preserve"> </w:t>
      </w:r>
      <w:r w:rsidR="00BE330C" w:rsidRPr="00BE330C">
        <w:rPr>
          <w:rFonts w:eastAsia="Calibri"/>
        </w:rPr>
        <w:t>Kurumda çalışanlara</w:t>
      </w:r>
      <w:r w:rsidR="00BE330C">
        <w:rPr>
          <w:rFonts w:eastAsia="Calibri"/>
          <w:b/>
        </w:rPr>
        <w:t xml:space="preserve"> </w:t>
      </w:r>
      <w:r>
        <w:rPr>
          <w:rFonts w:eastAsia="Calibri"/>
        </w:rPr>
        <w:t>eşit ve adil davranılmaktadır. Öğretmen gelişimi için fırsatlar sun</w:t>
      </w:r>
      <w:r w:rsidR="00BE330C">
        <w:rPr>
          <w:rFonts w:eastAsia="Calibri"/>
        </w:rPr>
        <w:t>ul</w:t>
      </w:r>
      <w:r>
        <w:rPr>
          <w:rFonts w:eastAsia="Calibri"/>
        </w:rPr>
        <w:t>makta, yenilik çalışmalar</w:t>
      </w:r>
      <w:r w:rsidR="00BE330C">
        <w:rPr>
          <w:rFonts w:eastAsia="Calibri"/>
        </w:rPr>
        <w:t>ın</w:t>
      </w:r>
      <w:r>
        <w:rPr>
          <w:rFonts w:eastAsia="Calibri"/>
        </w:rPr>
        <w:t>da destek ol</w:t>
      </w:r>
      <w:r w:rsidR="00BE330C">
        <w:rPr>
          <w:rFonts w:eastAsia="Calibri"/>
        </w:rPr>
        <w:t>un</w:t>
      </w:r>
      <w:r>
        <w:rPr>
          <w:rFonts w:eastAsia="Calibri"/>
        </w:rPr>
        <w:t>maktadır. Öğretmenler arası işbirliği yapılmaktadır.</w:t>
      </w:r>
      <w:r w:rsidR="00BE330C">
        <w:rPr>
          <w:rFonts w:eastAsia="Calibri"/>
        </w:rPr>
        <w:t xml:space="preserve"> </w:t>
      </w:r>
      <w:r>
        <w:rPr>
          <w:rFonts w:eastAsia="Calibri"/>
        </w:rPr>
        <w:t>Yapılacak çalışmalarda öğretmenin fikri alınmaktadır.</w:t>
      </w:r>
      <w:r w:rsidR="00BE330C">
        <w:rPr>
          <w:rFonts w:eastAsia="Calibri"/>
        </w:rPr>
        <w:t xml:space="preserve"> Kurumdaki tüm duyurular çalışanlara zamanında iletilir.</w:t>
      </w:r>
    </w:p>
    <w:p w:rsidR="004B5623" w:rsidRPr="00373590" w:rsidRDefault="004B5623" w:rsidP="004B5623">
      <w:r w:rsidRPr="00CD1638">
        <w:rPr>
          <w:rFonts w:eastAsia="Calibri"/>
          <w:b/>
        </w:rPr>
        <w:t>Olumsuz (başarısız) yönlerimiz</w:t>
      </w:r>
      <w:r w:rsidR="00B25D0C">
        <w:rPr>
          <w:rFonts w:eastAsia="Calibri"/>
        </w:rPr>
        <w:t xml:space="preserve"> : </w:t>
      </w:r>
      <w:r w:rsidR="00E023E1">
        <w:rPr>
          <w:rFonts w:eastAsia="Calibri"/>
        </w:rPr>
        <w:t>Okulumuzun yeni olmasından dolayı teknik araç ve gereç yönünden yeterli donanıma sahip olmaması. Okulumuzda sadece öğretmenlerin kullanımına tahsis edilmiş yerler yeterli değildir.</w:t>
      </w:r>
    </w:p>
    <w:p w:rsidR="00E16642" w:rsidRPr="00E47E54" w:rsidRDefault="004B5623" w:rsidP="00E47E54">
      <w:pPr>
        <w:pStyle w:val="Balk3"/>
        <w:tabs>
          <w:tab w:val="left" w:pos="426"/>
          <w:tab w:val="left" w:pos="5235"/>
        </w:tabs>
        <w:rPr>
          <w:color w:val="31849B" w:themeColor="accent5" w:themeShade="BF"/>
          <w:szCs w:val="24"/>
        </w:rPr>
      </w:pPr>
      <w:r w:rsidRPr="00E47E54">
        <w:rPr>
          <w:color w:val="31849B" w:themeColor="accent5" w:themeShade="BF"/>
          <w:szCs w:val="24"/>
        </w:rPr>
        <w:t>Veli Anketi Sonuçları:</w:t>
      </w:r>
    </w:p>
    <w:p w:rsidR="00CF60F9" w:rsidRDefault="00CF60F9" w:rsidP="00640B0D">
      <w:pPr>
        <w:pStyle w:val="stBilgi"/>
        <w:jc w:val="center"/>
        <w:rPr>
          <w:b/>
        </w:rPr>
      </w:pPr>
    </w:p>
    <w:p w:rsidR="00640B0D" w:rsidRPr="00527ADD" w:rsidRDefault="00640B0D" w:rsidP="00640B0D">
      <w:pPr>
        <w:pStyle w:val="stBilgi"/>
        <w:jc w:val="center"/>
        <w:rPr>
          <w:b/>
        </w:rPr>
      </w:pPr>
      <w:r>
        <w:rPr>
          <w:b/>
        </w:rPr>
        <w:t>SULTAN</w:t>
      </w:r>
      <w:r w:rsidR="00C46D4E">
        <w:rPr>
          <w:b/>
        </w:rPr>
        <w:t xml:space="preserve"> </w:t>
      </w:r>
      <w:r>
        <w:rPr>
          <w:b/>
        </w:rPr>
        <w:t>ÇİFTLİĞİ</w:t>
      </w:r>
      <w:r w:rsidRPr="00527ADD">
        <w:rPr>
          <w:b/>
        </w:rPr>
        <w:t xml:space="preserve"> İLKOKULU MÜDÜRLÜĞÜ STRATEJİK PLAN(2019-2023)</w:t>
      </w:r>
    </w:p>
    <w:p w:rsidR="00CF60F9" w:rsidRDefault="00640B0D" w:rsidP="0061682F">
      <w:pPr>
        <w:pStyle w:val="stBilgi"/>
        <w:jc w:val="center"/>
        <w:rPr>
          <w:b/>
        </w:rPr>
      </w:pPr>
      <w:r w:rsidRPr="00527ADD">
        <w:rPr>
          <w:b/>
        </w:rPr>
        <w:t>“</w:t>
      </w:r>
      <w:r>
        <w:rPr>
          <w:b/>
        </w:rPr>
        <w:t>VELİ</w:t>
      </w:r>
      <w:r w:rsidRPr="00527ADD">
        <w:rPr>
          <w:b/>
        </w:rPr>
        <w:t xml:space="preserve"> GÖRÜŞ VE DEĞERLENDİRME” ANKET SONUCU</w:t>
      </w:r>
    </w:p>
    <w:p w:rsidR="008B1EFB" w:rsidRDefault="004C7288" w:rsidP="008B1EFB">
      <w:pPr>
        <w:pStyle w:val="stBilgi"/>
        <w:jc w:val="center"/>
        <w:rPr>
          <w:szCs w:val="24"/>
        </w:rPr>
      </w:pPr>
      <w:r w:rsidRPr="004C7288">
        <w:rPr>
          <w:b/>
          <w:noProof/>
        </w:rPr>
        <w:drawing>
          <wp:inline distT="0" distB="0" distL="0" distR="0">
            <wp:extent cx="5762550" cy="3204000"/>
            <wp:effectExtent l="19050" t="0" r="9600" b="0"/>
            <wp:docPr id="7"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171D7" w:rsidRDefault="00F171D7" w:rsidP="008B1EFB">
      <w:pPr>
        <w:pStyle w:val="stBilgi"/>
        <w:jc w:val="center"/>
        <w:rPr>
          <w:szCs w:val="24"/>
        </w:rPr>
      </w:pPr>
    </w:p>
    <w:p w:rsidR="00CF60F9" w:rsidRDefault="00CF60F9" w:rsidP="00471729">
      <w:pPr>
        <w:pStyle w:val="stBilgi"/>
        <w:rPr>
          <w:szCs w:val="24"/>
        </w:rPr>
      </w:pPr>
    </w:p>
    <w:p w:rsidR="004B5623" w:rsidRPr="008B1EFB" w:rsidRDefault="004B5623" w:rsidP="008B1EFB">
      <w:pPr>
        <w:pStyle w:val="stBilgi"/>
        <w:jc w:val="center"/>
        <w:rPr>
          <w:b/>
        </w:rPr>
      </w:pPr>
      <w:r>
        <w:rPr>
          <w:szCs w:val="24"/>
        </w:rPr>
        <w:tab/>
      </w:r>
    </w:p>
    <w:p w:rsidR="004B5623" w:rsidRDefault="004B5623" w:rsidP="004B5623">
      <w:pPr>
        <w:jc w:val="both"/>
        <w:rPr>
          <w:szCs w:val="24"/>
        </w:rPr>
      </w:pPr>
      <w:r w:rsidRPr="00CD1638">
        <w:rPr>
          <w:rFonts w:eastAsia="Calibri"/>
          <w:b/>
        </w:rPr>
        <w:lastRenderedPageBreak/>
        <w:t xml:space="preserve">Olumlu (Başarılı) yönlerimiz </w:t>
      </w:r>
      <w:r>
        <w:rPr>
          <w:rFonts w:eastAsia="Calibri"/>
          <w:b/>
        </w:rPr>
        <w:t xml:space="preserve">: </w:t>
      </w:r>
      <w:r w:rsidRPr="0065437F">
        <w:rPr>
          <w:rFonts w:eastAsia="Calibri"/>
        </w:rPr>
        <w:t xml:space="preserve">Öğretmenle ihtiyaç duyduğum her zaman görüşme imkanım var. </w:t>
      </w:r>
      <w:r w:rsidR="00625BDF">
        <w:rPr>
          <w:rFonts w:eastAsia="Calibri"/>
        </w:rPr>
        <w:t>Çocuğum okulunu sevmekte ve öğretmeniyle iyi anlaşmaktadır.</w:t>
      </w:r>
      <w:r w:rsidRPr="0065437F">
        <w:rPr>
          <w:rFonts w:eastAsia="Calibri"/>
        </w:rPr>
        <w:t>Öğrencimle ilgili sorunlar olunca ilgilenip, devam etmediği zaman arayıp haber verilmektedir.</w:t>
      </w:r>
      <w:r>
        <w:rPr>
          <w:rFonts w:eastAsia="Calibri"/>
        </w:rPr>
        <w:t xml:space="preserve"> Okul temiz ve bakımlı olup, öğrencim giriş ve çıkışlarda gerekli güvenlik tedbirleri alınmış olup, teneffüslerde kontrol edilmektedir. Dersler araç ve gereçlerle işlenip öğrencimle ilgilenilmektedir. Okul sitesi güncel olup, e-okuldan gerekli bilgileri ulaşmaktayım.</w:t>
      </w:r>
    </w:p>
    <w:p w:rsidR="00410003" w:rsidRDefault="004B5623" w:rsidP="00ED1799">
      <w:pPr>
        <w:jc w:val="both"/>
        <w:rPr>
          <w:rFonts w:eastAsia="Calibri"/>
        </w:rPr>
      </w:pPr>
      <w:r w:rsidRPr="00CD1638">
        <w:rPr>
          <w:rFonts w:eastAsia="Calibri"/>
          <w:b/>
        </w:rPr>
        <w:t>Olumsuz (başarısız) yönlerimiz</w:t>
      </w:r>
      <w:r>
        <w:rPr>
          <w:rFonts w:eastAsia="Calibri"/>
          <w:b/>
        </w:rPr>
        <w:t xml:space="preserve">: </w:t>
      </w:r>
      <w:r w:rsidR="00AF2561" w:rsidRPr="00AF2561">
        <w:rPr>
          <w:rFonts w:eastAsia="Calibri"/>
        </w:rPr>
        <w:t>Okul teknik araç ve gereç yönünden yeterli donanıma sahip değildir.</w:t>
      </w:r>
    </w:p>
    <w:p w:rsidR="00ED1799" w:rsidRPr="00ED1799" w:rsidRDefault="00ED1799" w:rsidP="00ED1799">
      <w:pPr>
        <w:jc w:val="both"/>
        <w:rPr>
          <w:szCs w:val="24"/>
        </w:rPr>
      </w:pPr>
    </w:p>
    <w:p w:rsidR="00EA32DB" w:rsidRPr="00A47F2F" w:rsidRDefault="00F16D1B" w:rsidP="00B21A33">
      <w:pPr>
        <w:pStyle w:val="Balk2"/>
      </w:pPr>
      <w:bookmarkStart w:id="23" w:name="_Toc29295667"/>
      <w:r w:rsidRPr="00A47F2F">
        <w:t>GZFT</w:t>
      </w:r>
      <w:r w:rsidR="006658C1" w:rsidRPr="00A47F2F">
        <w:t xml:space="preserve"> (Güçlü, Zayıf, Fırsat, Tehdit)</w:t>
      </w:r>
      <w:r w:rsidRPr="00A47F2F">
        <w:t xml:space="preserve"> Analizi</w:t>
      </w:r>
      <w:bookmarkEnd w:id="22"/>
      <w:r w:rsidR="00710994">
        <w:t xml:space="preserve"> </w:t>
      </w:r>
      <w:r w:rsidR="001E36B7">
        <w:t>*</w:t>
      </w:r>
      <w:bookmarkEnd w:id="23"/>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471729" w:rsidRDefault="009F4287" w:rsidP="00471729">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bookmarkStart w:id="24" w:name="_Toc416084889"/>
    </w:p>
    <w:p w:rsidR="00471729" w:rsidRDefault="00471729" w:rsidP="00471729">
      <w:pPr>
        <w:ind w:firstLine="708"/>
        <w:jc w:val="both"/>
        <w:rPr>
          <w:szCs w:val="24"/>
        </w:rPr>
      </w:pPr>
    </w:p>
    <w:p w:rsidR="00F60AF8" w:rsidRDefault="00F60AF8" w:rsidP="00F8259F">
      <w:pPr>
        <w:pStyle w:val="Balk3"/>
        <w:rPr>
          <w:rFonts w:ascii="Book Antiqua" w:eastAsia="Times New Roman" w:hAnsi="Book Antiqua"/>
          <w:sz w:val="24"/>
          <w:szCs w:val="24"/>
        </w:rPr>
      </w:pPr>
    </w:p>
    <w:p w:rsidR="00ED1799" w:rsidRDefault="00ED1799" w:rsidP="00F8259F">
      <w:pPr>
        <w:pStyle w:val="Balk3"/>
        <w:rPr>
          <w:rFonts w:ascii="Book Antiqua" w:eastAsia="Times New Roman" w:hAnsi="Book Antiqua"/>
          <w:sz w:val="24"/>
          <w:szCs w:val="21"/>
        </w:rPr>
      </w:pPr>
    </w:p>
    <w:p w:rsidR="00ED1799" w:rsidRPr="00ED1799" w:rsidRDefault="00ED1799" w:rsidP="00ED1799"/>
    <w:p w:rsidR="009029FB" w:rsidRPr="009C1C21" w:rsidRDefault="009C1C21" w:rsidP="00F8259F">
      <w:pPr>
        <w:pStyle w:val="Balk3"/>
        <w:rPr>
          <w:color w:val="548DD4" w:themeColor="text2" w:themeTint="99"/>
        </w:rPr>
      </w:pPr>
      <w:r w:rsidRPr="009C1C21">
        <w:rPr>
          <w:color w:val="548DD4" w:themeColor="text2" w:themeTint="99"/>
        </w:rPr>
        <w:lastRenderedPageBreak/>
        <w:t xml:space="preserve">İç </w:t>
      </w:r>
      <w:r w:rsidR="008E01DD" w:rsidRPr="009C1C21">
        <w:rPr>
          <w:color w:val="548DD4" w:themeColor="text2" w:themeTint="99"/>
        </w:rPr>
        <w:t>Faktörler</w:t>
      </w:r>
      <w:r w:rsidR="00474795" w:rsidRPr="009C1C21">
        <w:rPr>
          <w:color w:val="548DD4" w:themeColor="text2" w:themeTint="99"/>
        </w:rPr>
        <w:t xml:space="preserve"> </w:t>
      </w:r>
    </w:p>
    <w:p w:rsidR="000D3A4A" w:rsidRPr="00284611" w:rsidRDefault="00284611" w:rsidP="00E0631C">
      <w:pPr>
        <w:spacing w:after="0"/>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84611" w:rsidRPr="00D41148" w:rsidTr="00196CE2">
        <w:tc>
          <w:tcPr>
            <w:tcW w:w="2518" w:type="dxa"/>
            <w:shd w:val="clear" w:color="auto" w:fill="B6DDE8" w:themeFill="accent5" w:themeFillTint="66"/>
          </w:tcPr>
          <w:p w:rsidR="00284611" w:rsidRPr="00D41148" w:rsidRDefault="00284611" w:rsidP="00D41148">
            <w:pPr>
              <w:spacing w:after="0"/>
              <w:jc w:val="both"/>
              <w:rPr>
                <w:szCs w:val="24"/>
              </w:rPr>
            </w:pPr>
            <w:r w:rsidRPr="00D41148">
              <w:rPr>
                <w:szCs w:val="24"/>
              </w:rPr>
              <w:t>Öğrenciler</w:t>
            </w:r>
          </w:p>
        </w:tc>
        <w:tc>
          <w:tcPr>
            <w:tcW w:w="7371" w:type="dxa"/>
            <w:shd w:val="clear" w:color="auto" w:fill="B6DDE8" w:themeFill="accent5" w:themeFillTint="66"/>
          </w:tcPr>
          <w:p w:rsidR="00284611" w:rsidRPr="00EC32AA" w:rsidRDefault="00DD7F01" w:rsidP="00F930EF">
            <w:pPr>
              <w:pStyle w:val="AralkYok"/>
              <w:jc w:val="both"/>
              <w:rPr>
                <w:rFonts w:ascii="Book Antiqua" w:hAnsi="Book Antiqua"/>
                <w:sz w:val="24"/>
                <w:szCs w:val="24"/>
              </w:rPr>
            </w:pPr>
            <w:r>
              <w:rPr>
                <w:rFonts w:ascii="Book Antiqua" w:hAnsi="Book Antiqua"/>
                <w:sz w:val="24"/>
                <w:szCs w:val="24"/>
              </w:rPr>
              <w:t xml:space="preserve">1. </w:t>
            </w:r>
            <w:r w:rsidR="00F930EF" w:rsidRPr="00EC32AA">
              <w:rPr>
                <w:rFonts w:ascii="Book Antiqua" w:hAnsi="Book Antiqua"/>
                <w:sz w:val="24"/>
                <w:szCs w:val="24"/>
              </w:rPr>
              <w:t>Öğrencilerin sosyal, kültürel, sportif etkinliklerdeki başarısı</w:t>
            </w:r>
          </w:p>
          <w:p w:rsidR="00486A05" w:rsidRDefault="00DD7F01" w:rsidP="00F930EF">
            <w:pPr>
              <w:pStyle w:val="AralkYok"/>
              <w:jc w:val="both"/>
              <w:rPr>
                <w:rFonts w:ascii="Book Antiqua" w:hAnsi="Book Antiqua"/>
                <w:bCs/>
                <w:sz w:val="24"/>
                <w:szCs w:val="24"/>
              </w:rPr>
            </w:pPr>
            <w:r>
              <w:rPr>
                <w:rFonts w:ascii="Book Antiqua" w:hAnsi="Book Antiqua"/>
                <w:bCs/>
                <w:sz w:val="24"/>
                <w:szCs w:val="24"/>
              </w:rPr>
              <w:t xml:space="preserve">2. </w:t>
            </w:r>
            <w:r w:rsidR="00065C11" w:rsidRPr="00EC32AA">
              <w:rPr>
                <w:rFonts w:ascii="Book Antiqua" w:hAnsi="Book Antiqua"/>
                <w:bCs/>
                <w:sz w:val="24"/>
                <w:szCs w:val="24"/>
              </w:rPr>
              <w:t>D</w:t>
            </w:r>
            <w:r w:rsidR="001250C1">
              <w:rPr>
                <w:rFonts w:ascii="Book Antiqua" w:hAnsi="Book Antiqua"/>
                <w:bCs/>
                <w:sz w:val="24"/>
                <w:szCs w:val="24"/>
              </w:rPr>
              <w:t>isiplinsizlik ve karmaşa bulunmaması</w:t>
            </w:r>
          </w:p>
          <w:p w:rsidR="00F52473" w:rsidRDefault="00F52473" w:rsidP="00F930EF">
            <w:pPr>
              <w:pStyle w:val="AralkYok"/>
              <w:jc w:val="both"/>
              <w:rPr>
                <w:rFonts w:ascii="Book Antiqua" w:hAnsi="Book Antiqua"/>
                <w:bCs/>
                <w:sz w:val="24"/>
                <w:szCs w:val="24"/>
              </w:rPr>
            </w:pPr>
            <w:r>
              <w:rPr>
                <w:rFonts w:ascii="Book Antiqua" w:hAnsi="Book Antiqua"/>
                <w:bCs/>
                <w:sz w:val="24"/>
                <w:szCs w:val="24"/>
              </w:rPr>
              <w:t>3.</w:t>
            </w:r>
            <w:r w:rsidR="002D52CF">
              <w:rPr>
                <w:rFonts w:ascii="Book Antiqua" w:hAnsi="Book Antiqua"/>
                <w:bCs/>
                <w:sz w:val="24"/>
                <w:szCs w:val="24"/>
              </w:rPr>
              <w:t xml:space="preserve"> </w:t>
            </w:r>
            <w:r>
              <w:rPr>
                <w:rFonts w:ascii="Book Antiqua" w:hAnsi="Book Antiqua"/>
                <w:bCs/>
                <w:sz w:val="24"/>
                <w:szCs w:val="24"/>
              </w:rPr>
              <w:t>Öğrenci sayısının sınıflarda dengeli dağılımı</w:t>
            </w:r>
          </w:p>
          <w:p w:rsidR="00D72A7B" w:rsidRPr="00EC32AA" w:rsidRDefault="00F52473" w:rsidP="00F930EF">
            <w:pPr>
              <w:pStyle w:val="AralkYok"/>
              <w:jc w:val="both"/>
              <w:rPr>
                <w:rFonts w:ascii="Book Antiqua" w:hAnsi="Book Antiqua"/>
                <w:bCs/>
                <w:sz w:val="24"/>
                <w:szCs w:val="24"/>
              </w:rPr>
            </w:pPr>
            <w:r>
              <w:rPr>
                <w:rFonts w:ascii="Book Antiqua" w:hAnsi="Book Antiqua"/>
                <w:sz w:val="24"/>
                <w:szCs w:val="24"/>
              </w:rPr>
              <w:t>4</w:t>
            </w:r>
            <w:r w:rsidR="00DD7F01">
              <w:rPr>
                <w:rFonts w:ascii="Book Antiqua" w:hAnsi="Book Antiqua"/>
                <w:sz w:val="24"/>
                <w:szCs w:val="24"/>
              </w:rPr>
              <w:t xml:space="preserve">. </w:t>
            </w:r>
            <w:r w:rsidR="00D72A7B" w:rsidRPr="00B3111B">
              <w:rPr>
                <w:rFonts w:ascii="Book Antiqua" w:hAnsi="Book Antiqua"/>
                <w:sz w:val="24"/>
                <w:szCs w:val="24"/>
              </w:rPr>
              <w:t>Sınıf mevcutlarının eğitim-öğretime elverişli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284611" w:rsidRDefault="00567705" w:rsidP="00F930EF">
            <w:pPr>
              <w:pStyle w:val="AralkYok"/>
              <w:jc w:val="both"/>
              <w:rPr>
                <w:rFonts w:ascii="Book Antiqua" w:hAnsi="Book Antiqua"/>
                <w:sz w:val="24"/>
                <w:szCs w:val="24"/>
              </w:rPr>
            </w:pPr>
            <w:r>
              <w:rPr>
                <w:rFonts w:ascii="Book Antiqua" w:hAnsi="Book Antiqua"/>
                <w:sz w:val="24"/>
                <w:szCs w:val="24"/>
              </w:rPr>
              <w:t xml:space="preserve">1. </w:t>
            </w:r>
            <w:r w:rsidR="00F930EF" w:rsidRPr="00EC32AA">
              <w:rPr>
                <w:rFonts w:ascii="Book Antiqua" w:hAnsi="Book Antiqua"/>
                <w:sz w:val="24"/>
                <w:szCs w:val="24"/>
              </w:rPr>
              <w:t xml:space="preserve">Okul yönetici ve öğretmenlerinin ihtiyaç duyduğunda İlçe Milli </w:t>
            </w:r>
            <w:r>
              <w:rPr>
                <w:rFonts w:ascii="Book Antiqua" w:hAnsi="Book Antiqua"/>
                <w:sz w:val="24"/>
                <w:szCs w:val="24"/>
              </w:rPr>
              <w:t xml:space="preserve"> </w:t>
            </w:r>
            <w:r w:rsidR="00F930EF" w:rsidRPr="00EC32AA">
              <w:rPr>
                <w:rFonts w:ascii="Book Antiqua" w:hAnsi="Book Antiqua"/>
                <w:sz w:val="24"/>
                <w:szCs w:val="24"/>
              </w:rPr>
              <w:t>Eğitim Müdürlüğü yöneticilerine ulaşabilmesi</w:t>
            </w:r>
          </w:p>
          <w:p w:rsidR="009B4FD5" w:rsidRDefault="00335009" w:rsidP="00335009">
            <w:r w:rsidRPr="00987750">
              <w:t>2. Çalışanlarımızın uyumlu ve iş birliği içinde çalışma ve kurum kültürüne sahip olması</w:t>
            </w:r>
          </w:p>
          <w:p w:rsidR="00F930EF" w:rsidRPr="00335009" w:rsidRDefault="00567705" w:rsidP="00335009">
            <w:r>
              <w:rPr>
                <w:szCs w:val="24"/>
              </w:rPr>
              <w:t xml:space="preserve">3. </w:t>
            </w:r>
            <w:r w:rsidR="00F930EF" w:rsidRPr="00EC32AA">
              <w:rPr>
                <w:szCs w:val="24"/>
              </w:rPr>
              <w:t>Öğretmen yönetici iş birliğinin güçlü olması</w:t>
            </w:r>
          </w:p>
          <w:p w:rsidR="00F930EF" w:rsidRPr="00EC32AA" w:rsidRDefault="00567705" w:rsidP="00F930EF">
            <w:pPr>
              <w:pStyle w:val="AralkYok"/>
              <w:jc w:val="both"/>
              <w:rPr>
                <w:rFonts w:ascii="Book Antiqua" w:hAnsi="Book Antiqua"/>
                <w:sz w:val="24"/>
                <w:szCs w:val="24"/>
              </w:rPr>
            </w:pPr>
            <w:r>
              <w:rPr>
                <w:rFonts w:ascii="Book Antiqua" w:hAnsi="Book Antiqua"/>
                <w:sz w:val="24"/>
                <w:szCs w:val="24"/>
              </w:rPr>
              <w:t>4.</w:t>
            </w:r>
            <w:r w:rsidR="00F930EF" w:rsidRPr="00EC32AA">
              <w:rPr>
                <w:rFonts w:ascii="Book Antiqua" w:hAnsi="Book Antiqua"/>
                <w:sz w:val="24"/>
                <w:szCs w:val="24"/>
              </w:rPr>
              <w:t>Kendini geliştiren gelişime açık ve teknolojiyi kullanan öğretmenlerin olması</w:t>
            </w:r>
          </w:p>
          <w:p w:rsidR="00F930EF" w:rsidRPr="00EC32AA" w:rsidRDefault="00567705" w:rsidP="00F930EF">
            <w:pPr>
              <w:pStyle w:val="AralkYok"/>
              <w:jc w:val="both"/>
              <w:rPr>
                <w:rFonts w:ascii="Book Antiqua" w:hAnsi="Book Antiqua"/>
                <w:sz w:val="24"/>
                <w:szCs w:val="24"/>
              </w:rPr>
            </w:pPr>
            <w:r>
              <w:rPr>
                <w:rFonts w:ascii="Book Antiqua" w:hAnsi="Book Antiqua"/>
                <w:sz w:val="24"/>
                <w:szCs w:val="24"/>
              </w:rPr>
              <w:t xml:space="preserve">5. </w:t>
            </w:r>
            <w:r w:rsidR="00F930EF" w:rsidRPr="00EC32AA">
              <w:rPr>
                <w:rFonts w:ascii="Book Antiqua" w:hAnsi="Book Antiqua"/>
                <w:sz w:val="24"/>
                <w:szCs w:val="24"/>
              </w:rPr>
              <w:t>Deneyimli ve dinamik öğretmen kadrosunun olması</w:t>
            </w:r>
          </w:p>
        </w:tc>
      </w:tr>
      <w:tr w:rsidR="00284611" w:rsidRPr="00D41148" w:rsidTr="00196CE2">
        <w:tc>
          <w:tcPr>
            <w:tcW w:w="2518" w:type="dxa"/>
            <w:shd w:val="clear" w:color="auto" w:fill="B6DDE8" w:themeFill="accent5" w:themeFillTint="66"/>
          </w:tcPr>
          <w:p w:rsidR="00284611" w:rsidRPr="00D41148" w:rsidRDefault="00284611" w:rsidP="00D41148">
            <w:pPr>
              <w:spacing w:after="0"/>
              <w:jc w:val="both"/>
              <w:rPr>
                <w:szCs w:val="24"/>
              </w:rPr>
            </w:pPr>
            <w:r w:rsidRPr="00D41148">
              <w:rPr>
                <w:szCs w:val="24"/>
              </w:rPr>
              <w:t>Veliler</w:t>
            </w:r>
          </w:p>
        </w:tc>
        <w:tc>
          <w:tcPr>
            <w:tcW w:w="7371" w:type="dxa"/>
            <w:shd w:val="clear" w:color="auto" w:fill="B6DDE8" w:themeFill="accent5" w:themeFillTint="66"/>
          </w:tcPr>
          <w:p w:rsidR="00284611" w:rsidRPr="007B40FA" w:rsidRDefault="007B40FA" w:rsidP="007B40FA">
            <w:pPr>
              <w:pStyle w:val="AralkYok"/>
              <w:jc w:val="both"/>
              <w:rPr>
                <w:rFonts w:ascii="Book Antiqua" w:hAnsi="Book Antiqua"/>
                <w:sz w:val="24"/>
                <w:szCs w:val="24"/>
              </w:rPr>
            </w:pPr>
            <w:r>
              <w:rPr>
                <w:rFonts w:ascii="Book Antiqua" w:hAnsi="Book Antiqua"/>
                <w:bCs/>
                <w:sz w:val="24"/>
                <w:szCs w:val="24"/>
              </w:rPr>
              <w:t xml:space="preserve">1. </w:t>
            </w:r>
            <w:r w:rsidRPr="007B40FA">
              <w:rPr>
                <w:rFonts w:ascii="Book Antiqua" w:hAnsi="Book Antiqua"/>
                <w:sz w:val="24"/>
                <w:szCs w:val="24"/>
              </w:rPr>
              <w:t>Okul Aile İşbirliğine önem veren velilerimizin olması</w:t>
            </w:r>
          </w:p>
          <w:p w:rsidR="007B40FA" w:rsidRDefault="007B40FA" w:rsidP="007B40FA">
            <w:pPr>
              <w:pStyle w:val="AralkYok"/>
              <w:jc w:val="both"/>
              <w:rPr>
                <w:rFonts w:ascii="Book Antiqua" w:hAnsi="Book Antiqua"/>
                <w:bCs/>
                <w:sz w:val="24"/>
                <w:szCs w:val="24"/>
              </w:rPr>
            </w:pPr>
            <w:r w:rsidRPr="007B40FA">
              <w:rPr>
                <w:rFonts w:ascii="Book Antiqua" w:hAnsi="Book Antiqua"/>
                <w:sz w:val="24"/>
                <w:szCs w:val="24"/>
              </w:rPr>
              <w:t xml:space="preserve">2. </w:t>
            </w:r>
            <w:r w:rsidRPr="007B40FA">
              <w:rPr>
                <w:rFonts w:ascii="Book Antiqua" w:hAnsi="Book Antiqua"/>
                <w:bCs/>
                <w:sz w:val="24"/>
                <w:szCs w:val="24"/>
              </w:rPr>
              <w:t>Veli iletişiminin güçlü olması</w:t>
            </w:r>
          </w:p>
          <w:p w:rsidR="007B40FA" w:rsidRPr="00EC32AA" w:rsidRDefault="007B40FA" w:rsidP="007B40FA">
            <w:pPr>
              <w:pStyle w:val="AralkYok"/>
              <w:jc w:val="both"/>
              <w:rPr>
                <w:rFonts w:ascii="Book Antiqua" w:hAnsi="Book Antiqua"/>
                <w:sz w:val="24"/>
                <w:szCs w:val="24"/>
              </w:rPr>
            </w:pPr>
            <w:r>
              <w:rPr>
                <w:rFonts w:ascii="Book Antiqua" w:hAnsi="Book Antiqua"/>
                <w:bCs/>
                <w:sz w:val="24"/>
                <w:szCs w:val="24"/>
              </w:rPr>
              <w:t>3. Okul Aile Birliğinin aktif çalışması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9B4FD5" w:rsidRPr="00987750" w:rsidRDefault="009B4FD5" w:rsidP="009B4FD5">
            <w:r w:rsidRPr="00987750">
              <w:t>1. Konum olarak merkezi bir yerleşim yerinde olması</w:t>
            </w:r>
          </w:p>
          <w:p w:rsidR="009B4FD5" w:rsidRPr="00987750" w:rsidRDefault="009B4FD5" w:rsidP="009B4FD5">
            <w:r w:rsidRPr="00987750">
              <w:t>2. Okul fiziki yapısının iyi durumda olması</w:t>
            </w:r>
          </w:p>
          <w:p w:rsidR="009B4FD5" w:rsidRPr="00987750" w:rsidRDefault="009B4FD5" w:rsidP="009B4FD5">
            <w:r w:rsidRPr="00987750">
              <w:t>3. Sınıflardaki öğrenme merkezlerinin okul öncesi eğitim programına göre oluşturulmuş olması</w:t>
            </w:r>
          </w:p>
          <w:p w:rsidR="009B4FD5" w:rsidRPr="00987750" w:rsidRDefault="009B4FD5" w:rsidP="009B4FD5">
            <w:r w:rsidRPr="00987750">
              <w:t>4. Okula ulaşımın kolay olması</w:t>
            </w:r>
          </w:p>
          <w:p w:rsidR="009B4FD5" w:rsidRPr="00987750" w:rsidRDefault="009B4FD5" w:rsidP="009B4FD5">
            <w:r w:rsidRPr="00987750">
              <w:t>5.</w:t>
            </w:r>
            <w:r>
              <w:t xml:space="preserve"> </w:t>
            </w:r>
            <w:r w:rsidRPr="00987750">
              <w:t>Okula yakın bir hastanenin bulunması</w:t>
            </w:r>
          </w:p>
          <w:p w:rsidR="00284611" w:rsidRPr="009B4FD5" w:rsidRDefault="009B4FD5" w:rsidP="009B4FD5">
            <w:pPr>
              <w:pStyle w:val="AralkYok"/>
              <w:jc w:val="both"/>
              <w:rPr>
                <w:rFonts w:ascii="Book Antiqua" w:hAnsi="Book Antiqua"/>
                <w:bCs/>
                <w:sz w:val="24"/>
                <w:szCs w:val="24"/>
              </w:rPr>
            </w:pPr>
            <w:r w:rsidRPr="009B4FD5">
              <w:rPr>
                <w:rFonts w:ascii="Book Antiqua" w:hAnsi="Book Antiqua"/>
                <w:sz w:val="24"/>
                <w:szCs w:val="24"/>
              </w:rPr>
              <w:t>6. Okul bahçesinin dış mekan etkinlikleri için uygun olması</w:t>
            </w:r>
          </w:p>
        </w:tc>
      </w:tr>
      <w:tr w:rsidR="00284611" w:rsidRPr="00D41148" w:rsidTr="00196CE2">
        <w:tc>
          <w:tcPr>
            <w:tcW w:w="2518" w:type="dxa"/>
            <w:shd w:val="clear" w:color="auto" w:fill="B6DDE8" w:themeFill="accent5" w:themeFillTint="66"/>
          </w:tcPr>
          <w:p w:rsidR="00284611" w:rsidRPr="00D41148" w:rsidRDefault="00284611" w:rsidP="00D41148">
            <w:pPr>
              <w:spacing w:after="0"/>
              <w:jc w:val="both"/>
              <w:rPr>
                <w:szCs w:val="24"/>
              </w:rPr>
            </w:pPr>
            <w:r w:rsidRPr="00D41148">
              <w:rPr>
                <w:szCs w:val="24"/>
              </w:rPr>
              <w:lastRenderedPageBreak/>
              <w:t>Donanım</w:t>
            </w:r>
          </w:p>
        </w:tc>
        <w:tc>
          <w:tcPr>
            <w:tcW w:w="7371" w:type="dxa"/>
            <w:shd w:val="clear" w:color="auto" w:fill="B6DDE8" w:themeFill="accent5" w:themeFillTint="66"/>
          </w:tcPr>
          <w:p w:rsidR="00284611" w:rsidRPr="00EC32AA" w:rsidRDefault="00F106C6" w:rsidP="00767B0C">
            <w:pPr>
              <w:pStyle w:val="AralkYok"/>
              <w:jc w:val="both"/>
              <w:rPr>
                <w:rFonts w:ascii="Book Antiqua" w:hAnsi="Book Antiqua"/>
                <w:bCs/>
                <w:sz w:val="24"/>
                <w:szCs w:val="24"/>
              </w:rPr>
            </w:pPr>
            <w:r>
              <w:rPr>
                <w:rFonts w:ascii="Book Antiqua" w:hAnsi="Book Antiqua"/>
                <w:bCs/>
                <w:sz w:val="24"/>
                <w:szCs w:val="24"/>
              </w:rPr>
              <w:t>1.</w:t>
            </w:r>
            <w:r w:rsidR="00767B0C" w:rsidRPr="00EC32AA">
              <w:rPr>
                <w:rFonts w:ascii="Book Antiqua" w:hAnsi="Book Antiqua"/>
                <w:bCs/>
                <w:sz w:val="24"/>
                <w:szCs w:val="24"/>
              </w:rPr>
              <w:t>Çok Amaçlı Salonun olması</w:t>
            </w:r>
          </w:p>
          <w:p w:rsidR="00767B0C" w:rsidRPr="00EC32AA" w:rsidRDefault="00F106C6" w:rsidP="00767B0C">
            <w:pPr>
              <w:pStyle w:val="AralkYok"/>
              <w:jc w:val="both"/>
              <w:rPr>
                <w:rFonts w:ascii="Book Antiqua" w:hAnsi="Book Antiqua"/>
                <w:bCs/>
                <w:sz w:val="24"/>
                <w:szCs w:val="24"/>
              </w:rPr>
            </w:pPr>
            <w:r>
              <w:rPr>
                <w:rFonts w:ascii="Book Antiqua" w:hAnsi="Book Antiqua"/>
                <w:bCs/>
                <w:sz w:val="24"/>
                <w:szCs w:val="24"/>
              </w:rPr>
              <w:t>2.</w:t>
            </w:r>
            <w:r w:rsidR="00767B0C" w:rsidRPr="00EC32AA">
              <w:rPr>
                <w:rFonts w:ascii="Book Antiqua" w:hAnsi="Book Antiqua"/>
                <w:bCs/>
                <w:sz w:val="24"/>
                <w:szCs w:val="24"/>
              </w:rPr>
              <w:t>Kapalı spor salonunun olması</w:t>
            </w:r>
          </w:p>
          <w:p w:rsidR="00F8259F" w:rsidRPr="00EC32AA" w:rsidRDefault="00F106C6" w:rsidP="00767B0C">
            <w:pPr>
              <w:pStyle w:val="AralkYok"/>
              <w:jc w:val="both"/>
              <w:rPr>
                <w:rFonts w:ascii="Book Antiqua" w:hAnsi="Book Antiqua"/>
                <w:bCs/>
                <w:sz w:val="24"/>
                <w:szCs w:val="24"/>
              </w:rPr>
            </w:pPr>
            <w:r>
              <w:rPr>
                <w:rFonts w:ascii="Book Antiqua" w:hAnsi="Book Antiqua"/>
                <w:bCs/>
                <w:sz w:val="24"/>
                <w:szCs w:val="24"/>
              </w:rPr>
              <w:t>3.</w:t>
            </w:r>
            <w:r w:rsidR="00F8259F" w:rsidRPr="00EC32AA">
              <w:rPr>
                <w:rFonts w:ascii="Book Antiqua" w:hAnsi="Book Antiqua"/>
                <w:bCs/>
                <w:sz w:val="24"/>
                <w:szCs w:val="24"/>
              </w:rPr>
              <w:t>Güvenlik kameralarının olması</w:t>
            </w:r>
          </w:p>
          <w:p w:rsidR="00F8259F" w:rsidRDefault="00F106C6" w:rsidP="00767B0C">
            <w:pPr>
              <w:pStyle w:val="AralkYok"/>
              <w:jc w:val="both"/>
              <w:rPr>
                <w:rFonts w:ascii="Book Antiqua" w:hAnsi="Book Antiqua"/>
                <w:bCs/>
                <w:sz w:val="24"/>
                <w:szCs w:val="24"/>
              </w:rPr>
            </w:pPr>
            <w:r>
              <w:rPr>
                <w:rFonts w:ascii="Book Antiqua" w:hAnsi="Book Antiqua"/>
                <w:bCs/>
                <w:sz w:val="24"/>
                <w:szCs w:val="24"/>
              </w:rPr>
              <w:t>4.</w:t>
            </w:r>
            <w:r w:rsidR="00F8259F" w:rsidRPr="00EC32AA">
              <w:rPr>
                <w:rFonts w:ascii="Book Antiqua" w:hAnsi="Book Antiqua"/>
                <w:bCs/>
                <w:sz w:val="24"/>
                <w:szCs w:val="24"/>
              </w:rPr>
              <w:t>Öğrencilerin okuma ihtiyacının giderilmesi için kütüphanenin olması</w:t>
            </w:r>
          </w:p>
          <w:p w:rsidR="00F106C6" w:rsidRPr="00EC32AA" w:rsidRDefault="00F106C6" w:rsidP="00767B0C">
            <w:pPr>
              <w:pStyle w:val="AralkYok"/>
              <w:jc w:val="both"/>
              <w:rPr>
                <w:rFonts w:ascii="Book Antiqua" w:hAnsi="Book Antiqua"/>
                <w:bCs/>
                <w:sz w:val="24"/>
                <w:szCs w:val="24"/>
              </w:rPr>
            </w:pPr>
            <w:r>
              <w:rPr>
                <w:rFonts w:ascii="Book Antiqua" w:hAnsi="Book Antiqua"/>
                <w:bCs/>
                <w:sz w:val="24"/>
                <w:szCs w:val="24"/>
              </w:rPr>
              <w:t>5.ADSL bağlantısının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0314AE" w:rsidRPr="00EC32AA" w:rsidRDefault="00404438" w:rsidP="00D41148">
            <w:pPr>
              <w:spacing w:after="0"/>
              <w:jc w:val="both"/>
              <w:rPr>
                <w:szCs w:val="24"/>
              </w:rPr>
            </w:pPr>
            <w:r w:rsidRPr="00987750">
              <w:t>1.</w:t>
            </w:r>
            <w:r>
              <w:t xml:space="preserve"> </w:t>
            </w:r>
            <w:r w:rsidRPr="00987750">
              <w:t>Okul bütçesinin var olması ve bütçenin veli katkılarıyla oluşması</w:t>
            </w:r>
          </w:p>
        </w:tc>
      </w:tr>
      <w:tr w:rsidR="00284611" w:rsidRPr="00D41148" w:rsidTr="00196CE2">
        <w:tc>
          <w:tcPr>
            <w:tcW w:w="2518" w:type="dxa"/>
            <w:shd w:val="clear" w:color="auto" w:fill="B6DDE8" w:themeFill="accent5" w:themeFillTint="66"/>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B6DDE8" w:themeFill="accent5" w:themeFillTint="66"/>
          </w:tcPr>
          <w:p w:rsidR="009522CB" w:rsidRPr="00987750" w:rsidRDefault="009522CB" w:rsidP="009522CB">
            <w:r w:rsidRPr="00987750">
              <w:t>1. Yönetim kadrosunun kadrolu yöneticilerden oluşması</w:t>
            </w:r>
          </w:p>
          <w:p w:rsidR="009522CB" w:rsidRPr="00987750" w:rsidRDefault="009522CB" w:rsidP="009522CB">
            <w:r w:rsidRPr="00987750">
              <w:t>2. Şeffaf, paylaşımcı, değişime açık bir yönetim anlayışının bulunması</w:t>
            </w:r>
          </w:p>
          <w:p w:rsidR="009522CB" w:rsidRPr="00987750" w:rsidRDefault="009522CB" w:rsidP="009522CB">
            <w:r w:rsidRPr="00987750">
              <w:t>3.</w:t>
            </w:r>
            <w:r>
              <w:t xml:space="preserve"> </w:t>
            </w:r>
            <w:r w:rsidRPr="00987750">
              <w:t>Komisyonların etkin çalışması</w:t>
            </w:r>
          </w:p>
          <w:p w:rsidR="00284611" w:rsidRPr="00EC32AA" w:rsidRDefault="009522CB" w:rsidP="009522CB">
            <w:pPr>
              <w:spacing w:after="0"/>
              <w:jc w:val="both"/>
              <w:rPr>
                <w:szCs w:val="24"/>
              </w:rPr>
            </w:pPr>
            <w:r w:rsidRPr="00987750">
              <w:t>4.</w:t>
            </w:r>
            <w:r>
              <w:t xml:space="preserve"> </w:t>
            </w:r>
            <w:r w:rsidRPr="00987750">
              <w:t>Yeniliklerin okul yönetimi ve öğretmenler tarafından takip edilerek uygulanması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1612A" w:rsidRPr="008548D0" w:rsidRDefault="0021612A" w:rsidP="0021612A">
            <w:pPr>
              <w:rPr>
                <w:szCs w:val="24"/>
              </w:rPr>
            </w:pPr>
            <w:r w:rsidRPr="008548D0">
              <w:rPr>
                <w:szCs w:val="24"/>
              </w:rPr>
              <w:t>1. Dış paydaşlara yakın bir konumda bulunması</w:t>
            </w:r>
          </w:p>
          <w:p w:rsidR="0021612A" w:rsidRPr="008548D0" w:rsidRDefault="0021612A" w:rsidP="0021612A">
            <w:pPr>
              <w:rPr>
                <w:szCs w:val="24"/>
              </w:rPr>
            </w:pPr>
            <w:r w:rsidRPr="008548D0">
              <w:rPr>
                <w:szCs w:val="24"/>
              </w:rPr>
              <w:t>2. Okulun diğer okul ve kurumlarla işbirliği içinde olması</w:t>
            </w:r>
          </w:p>
          <w:p w:rsidR="0021612A" w:rsidRPr="008548D0" w:rsidRDefault="0021612A" w:rsidP="0021612A">
            <w:pPr>
              <w:pStyle w:val="AralkYok"/>
              <w:rPr>
                <w:rFonts w:ascii="Book Antiqua" w:hAnsi="Book Antiqua"/>
                <w:sz w:val="24"/>
                <w:szCs w:val="24"/>
              </w:rPr>
            </w:pPr>
            <w:r w:rsidRPr="008548D0">
              <w:rPr>
                <w:rFonts w:ascii="Book Antiqua" w:hAnsi="Book Antiqua"/>
                <w:sz w:val="24"/>
                <w:szCs w:val="24"/>
              </w:rPr>
              <w:t>3. Okul yönetici ve öğretmenlerinin ihtiyaç duyduğunda İlçe Milli Eğitim Müdürlüğü yöneticilerine ulaşabilmesi</w:t>
            </w:r>
          </w:p>
          <w:p w:rsidR="0021612A" w:rsidRPr="008548D0" w:rsidRDefault="0021612A" w:rsidP="0021612A">
            <w:pPr>
              <w:pStyle w:val="AralkYok"/>
              <w:tabs>
                <w:tab w:val="left" w:pos="2430"/>
              </w:tabs>
              <w:rPr>
                <w:rFonts w:ascii="Book Antiqua" w:hAnsi="Book Antiqua"/>
                <w:sz w:val="24"/>
                <w:szCs w:val="24"/>
              </w:rPr>
            </w:pPr>
            <w:r w:rsidRPr="008548D0">
              <w:rPr>
                <w:rFonts w:ascii="Book Antiqua" w:hAnsi="Book Antiqua"/>
                <w:sz w:val="24"/>
                <w:szCs w:val="24"/>
              </w:rPr>
              <w:tab/>
            </w:r>
          </w:p>
          <w:p w:rsidR="0021612A" w:rsidRPr="008548D0" w:rsidRDefault="0021612A" w:rsidP="0021612A">
            <w:pPr>
              <w:rPr>
                <w:szCs w:val="24"/>
              </w:rPr>
            </w:pPr>
            <w:r w:rsidRPr="008548D0">
              <w:rPr>
                <w:szCs w:val="24"/>
              </w:rPr>
              <w:t>4. Okul Aile Birliğinin iş birliğine açık olması</w:t>
            </w:r>
          </w:p>
          <w:p w:rsidR="0021612A" w:rsidRPr="008548D0" w:rsidRDefault="0021612A" w:rsidP="0021612A">
            <w:pPr>
              <w:rPr>
                <w:szCs w:val="24"/>
              </w:rPr>
            </w:pPr>
            <w:r w:rsidRPr="008548D0">
              <w:rPr>
                <w:szCs w:val="24"/>
              </w:rPr>
              <w:t>5. STK ve yerel yönetimlerle işbirliği içinde olunması</w:t>
            </w:r>
          </w:p>
          <w:p w:rsidR="00284611" w:rsidRPr="00EC32AA" w:rsidRDefault="0021612A" w:rsidP="0021612A">
            <w:pPr>
              <w:pStyle w:val="AralkYok"/>
              <w:jc w:val="both"/>
              <w:rPr>
                <w:rFonts w:ascii="Book Antiqua" w:hAnsi="Book Antiqua"/>
                <w:sz w:val="24"/>
                <w:szCs w:val="24"/>
              </w:rPr>
            </w:pPr>
            <w:r w:rsidRPr="008548D0">
              <w:rPr>
                <w:rFonts w:ascii="Book Antiqua" w:hAnsi="Book Antiqua"/>
                <w:sz w:val="24"/>
                <w:szCs w:val="24"/>
              </w:rPr>
              <w:t>6. Üniversite ile işbirliğinde olunması</w:t>
            </w:r>
          </w:p>
        </w:tc>
      </w:tr>
      <w:tr w:rsidR="00710994" w:rsidRPr="00D41148" w:rsidTr="00AF5ABA">
        <w:tc>
          <w:tcPr>
            <w:tcW w:w="2518" w:type="dxa"/>
            <w:shd w:val="clear" w:color="auto" w:fill="B6DDE8" w:themeFill="accent5" w:themeFillTint="66"/>
          </w:tcPr>
          <w:p w:rsidR="00710994" w:rsidRPr="00D41148" w:rsidRDefault="008548D0" w:rsidP="00D41148">
            <w:pPr>
              <w:spacing w:after="0"/>
              <w:jc w:val="both"/>
              <w:rPr>
                <w:szCs w:val="24"/>
              </w:rPr>
            </w:pPr>
            <w:r>
              <w:rPr>
                <w:szCs w:val="24"/>
              </w:rPr>
              <w:t>Diğer</w:t>
            </w:r>
          </w:p>
        </w:tc>
        <w:tc>
          <w:tcPr>
            <w:tcW w:w="7371" w:type="dxa"/>
            <w:shd w:val="clear" w:color="auto" w:fill="B6DDE8" w:themeFill="accent5" w:themeFillTint="66"/>
          </w:tcPr>
          <w:p w:rsidR="00710994" w:rsidRDefault="00AB4C84" w:rsidP="00AB4C84">
            <w:pPr>
              <w:spacing w:after="0"/>
              <w:jc w:val="both"/>
            </w:pPr>
            <w:r>
              <w:t>1.</w:t>
            </w:r>
            <w:r w:rsidRPr="00987750">
              <w:t>Temizlik ve hijyene dikkat edilmesi</w:t>
            </w:r>
          </w:p>
          <w:p w:rsidR="00AB4C84" w:rsidRDefault="00AB4C84" w:rsidP="00AB4C84">
            <w:pPr>
              <w:spacing w:after="0"/>
              <w:jc w:val="both"/>
            </w:pPr>
            <w:r>
              <w:t>2.</w:t>
            </w:r>
            <w:r w:rsidRPr="00987750">
              <w:t>Okulumuzun güçlü bir bilgi birikimine ve deneyime sahip olması</w:t>
            </w:r>
          </w:p>
          <w:p w:rsidR="00466EDA" w:rsidRPr="00AB4C84" w:rsidRDefault="00466EDA" w:rsidP="00AB4C84">
            <w:pPr>
              <w:spacing w:after="0"/>
              <w:jc w:val="both"/>
              <w:rPr>
                <w:szCs w:val="24"/>
              </w:rPr>
            </w:pPr>
            <w:r>
              <w:lastRenderedPageBreak/>
              <w:t>3.Beyaz Bayrak sahibi okul olmamız.</w:t>
            </w:r>
          </w:p>
        </w:tc>
      </w:tr>
    </w:tbl>
    <w:p w:rsidR="009D58B2" w:rsidRDefault="009D58B2" w:rsidP="00105323">
      <w:pPr>
        <w:spacing w:after="0"/>
        <w:jc w:val="both"/>
        <w:rPr>
          <w:b/>
          <w:szCs w:val="24"/>
        </w:rPr>
      </w:pPr>
    </w:p>
    <w:p w:rsidR="008E01DD" w:rsidRPr="00284611" w:rsidRDefault="00105323" w:rsidP="00105323">
      <w:pPr>
        <w:spacing w:after="0"/>
        <w:jc w:val="both"/>
        <w:rPr>
          <w:b/>
          <w:szCs w:val="24"/>
        </w:rPr>
      </w:pPr>
      <w:r>
        <w:rPr>
          <w:b/>
          <w:szCs w:val="24"/>
        </w:rPr>
        <w:t xml:space="preserve"> </w:t>
      </w:r>
      <w:r w:rsidR="008E01DD">
        <w:rPr>
          <w:b/>
          <w:szCs w:val="24"/>
        </w:rPr>
        <w:t>Zayıf</w:t>
      </w:r>
      <w:r w:rsidR="008E01DD"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E01DD" w:rsidRPr="00D41148" w:rsidTr="00C14D77">
        <w:tc>
          <w:tcPr>
            <w:tcW w:w="2518" w:type="dxa"/>
            <w:shd w:val="clear" w:color="auto" w:fill="B6DDE8" w:themeFill="accent5" w:themeFillTint="66"/>
          </w:tcPr>
          <w:p w:rsidR="008E01DD" w:rsidRPr="00D41148" w:rsidRDefault="008E01DD" w:rsidP="00D41148">
            <w:pPr>
              <w:spacing w:after="0"/>
              <w:jc w:val="both"/>
              <w:rPr>
                <w:szCs w:val="24"/>
              </w:rPr>
            </w:pPr>
            <w:r w:rsidRPr="00D41148">
              <w:rPr>
                <w:szCs w:val="24"/>
              </w:rPr>
              <w:t>Öğrenciler</w:t>
            </w:r>
          </w:p>
        </w:tc>
        <w:tc>
          <w:tcPr>
            <w:tcW w:w="7371" w:type="dxa"/>
            <w:shd w:val="clear" w:color="auto" w:fill="B6DDE8" w:themeFill="accent5" w:themeFillTint="66"/>
          </w:tcPr>
          <w:p w:rsidR="00C14D77" w:rsidRPr="00C14D77" w:rsidRDefault="00C14D77" w:rsidP="00C14D77">
            <w:pPr>
              <w:rPr>
                <w:szCs w:val="24"/>
              </w:rPr>
            </w:pPr>
            <w:r w:rsidRPr="00C14D77">
              <w:rPr>
                <w:szCs w:val="24"/>
              </w:rPr>
              <w:t>1. Öğrenciler arası sosyal - kültürel ve sosyal-ekonomik farklılıklar</w:t>
            </w:r>
          </w:p>
          <w:p w:rsidR="00C14D77" w:rsidRPr="00C14D77" w:rsidRDefault="00C14D77" w:rsidP="00C14D77">
            <w:pPr>
              <w:rPr>
                <w:szCs w:val="24"/>
              </w:rPr>
            </w:pPr>
            <w:r w:rsidRPr="00C14D77">
              <w:rPr>
                <w:szCs w:val="24"/>
              </w:rPr>
              <w:t>2. Öğrencilerin şiddet içeren yayınlar izlemesi</w:t>
            </w:r>
          </w:p>
          <w:p w:rsidR="00C14D77" w:rsidRPr="00C14D77" w:rsidRDefault="00C14D77" w:rsidP="00C14D77">
            <w:pPr>
              <w:rPr>
                <w:szCs w:val="24"/>
              </w:rPr>
            </w:pPr>
            <w:r w:rsidRPr="00C14D77">
              <w:rPr>
                <w:szCs w:val="24"/>
              </w:rPr>
              <w:t>3. Teknolojik aletlere bağımlılığın artışı</w:t>
            </w:r>
          </w:p>
          <w:p w:rsidR="00C14D77" w:rsidRPr="00C14D77" w:rsidRDefault="00C14D77" w:rsidP="00C14D77">
            <w:pPr>
              <w:pStyle w:val="AralkYok"/>
              <w:jc w:val="both"/>
              <w:rPr>
                <w:rFonts w:ascii="Book Antiqua" w:hAnsi="Book Antiqua"/>
                <w:bCs/>
                <w:sz w:val="24"/>
                <w:szCs w:val="24"/>
              </w:rPr>
            </w:pPr>
            <w:r w:rsidRPr="00C14D77">
              <w:rPr>
                <w:rFonts w:ascii="Book Antiqua" w:hAnsi="Book Antiqua"/>
                <w:sz w:val="24"/>
                <w:szCs w:val="24"/>
              </w:rPr>
              <w:t>4. Kaynaştırma öğrencilerin eğitiminin kalabalık sınıflarda zorlaşması</w:t>
            </w:r>
            <w:r w:rsidRPr="00C14D77">
              <w:rPr>
                <w:rFonts w:ascii="Book Antiqua" w:hAnsi="Book Antiqua"/>
                <w:bCs/>
                <w:sz w:val="24"/>
                <w:szCs w:val="24"/>
              </w:rPr>
              <w:t xml:space="preserve"> </w:t>
            </w:r>
          </w:p>
          <w:p w:rsidR="008E01DD" w:rsidRPr="00C14D77" w:rsidRDefault="00C14D77" w:rsidP="00C14D77">
            <w:pPr>
              <w:pStyle w:val="AralkYok"/>
              <w:jc w:val="both"/>
              <w:rPr>
                <w:rFonts w:ascii="Book Antiqua" w:hAnsi="Book Antiqua"/>
                <w:bCs/>
                <w:sz w:val="24"/>
                <w:szCs w:val="24"/>
              </w:rPr>
            </w:pPr>
            <w:r w:rsidRPr="00C14D77">
              <w:rPr>
                <w:rFonts w:ascii="Book Antiqua" w:hAnsi="Book Antiqua"/>
                <w:bCs/>
                <w:sz w:val="24"/>
                <w:szCs w:val="24"/>
              </w:rPr>
              <w:t>5.</w:t>
            </w:r>
            <w:r w:rsidR="00C0030F" w:rsidRPr="00C14D77">
              <w:rPr>
                <w:rFonts w:ascii="Book Antiqua" w:hAnsi="Book Antiqua"/>
                <w:bCs/>
                <w:sz w:val="24"/>
                <w:szCs w:val="24"/>
              </w:rPr>
              <w:t>Okuma alışkanlığının az olması</w:t>
            </w:r>
          </w:p>
          <w:p w:rsidR="00C0030F" w:rsidRPr="00EC32AA" w:rsidRDefault="00C14D77" w:rsidP="00C0030F">
            <w:pPr>
              <w:pStyle w:val="AralkYok"/>
              <w:jc w:val="both"/>
              <w:rPr>
                <w:rFonts w:ascii="Book Antiqua" w:hAnsi="Book Antiqua"/>
                <w:bCs/>
                <w:sz w:val="24"/>
                <w:szCs w:val="24"/>
              </w:rPr>
            </w:pPr>
            <w:r w:rsidRPr="00C14D77">
              <w:rPr>
                <w:rFonts w:ascii="Book Antiqua" w:hAnsi="Book Antiqua"/>
                <w:bCs/>
                <w:sz w:val="24"/>
                <w:szCs w:val="24"/>
              </w:rPr>
              <w:t>6.</w:t>
            </w:r>
            <w:r w:rsidR="00C0030F" w:rsidRPr="00C14D77">
              <w:rPr>
                <w:rFonts w:ascii="Book Antiqua" w:hAnsi="Book Antiqua"/>
                <w:bCs/>
                <w:sz w:val="24"/>
                <w:szCs w:val="24"/>
              </w:rPr>
              <w:t>Öğrencilerin ortak bir okul kültüre sahip olmaması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8E01DD" w:rsidRDefault="00481B38" w:rsidP="00C0030F">
            <w:pPr>
              <w:pStyle w:val="AralkYok"/>
              <w:jc w:val="both"/>
              <w:rPr>
                <w:rFonts w:ascii="Book Antiqua" w:hAnsi="Book Antiqua"/>
                <w:bCs/>
                <w:sz w:val="24"/>
                <w:szCs w:val="24"/>
              </w:rPr>
            </w:pPr>
            <w:r>
              <w:rPr>
                <w:rFonts w:ascii="Book Antiqua" w:hAnsi="Book Antiqua"/>
                <w:bCs/>
                <w:sz w:val="24"/>
                <w:szCs w:val="24"/>
              </w:rPr>
              <w:t>1.</w:t>
            </w:r>
            <w:r w:rsidR="00C0030F" w:rsidRPr="00EC32AA">
              <w:rPr>
                <w:rFonts w:ascii="Book Antiqua" w:hAnsi="Book Antiqua"/>
                <w:bCs/>
                <w:sz w:val="24"/>
                <w:szCs w:val="24"/>
              </w:rPr>
              <w:t>Kadrolu hizmetli ve memur personelinin olmaması</w:t>
            </w:r>
          </w:p>
          <w:p w:rsidR="00481B38" w:rsidRDefault="00481B38" w:rsidP="00481B38">
            <w:r>
              <w:t>2</w:t>
            </w:r>
            <w:r w:rsidRPr="00987750">
              <w:t>.</w:t>
            </w:r>
            <w:r>
              <w:t xml:space="preserve"> </w:t>
            </w:r>
            <w:r w:rsidRPr="00987750">
              <w:t>Okul Personeline yönelik okul dışı etkinliklerin ikili eğitimden dolayı yetersiz olması</w:t>
            </w:r>
          </w:p>
          <w:p w:rsidR="00481B38" w:rsidRPr="00EC1DBA" w:rsidRDefault="00EC1DBA" w:rsidP="00EC1DBA">
            <w:r w:rsidRPr="00987750">
              <w:t>3.</w:t>
            </w:r>
            <w:r>
              <w:t xml:space="preserve"> </w:t>
            </w:r>
            <w:r w:rsidRPr="00987750">
              <w:t>Bireysel performansların takdir ve ödüllendirmelerinin okul dışı üst yönetimleri tarafından yapılamaması</w:t>
            </w:r>
          </w:p>
        </w:tc>
      </w:tr>
      <w:tr w:rsidR="008E01DD" w:rsidRPr="00D41148" w:rsidTr="00C14D77">
        <w:tc>
          <w:tcPr>
            <w:tcW w:w="2518" w:type="dxa"/>
            <w:shd w:val="clear" w:color="auto" w:fill="B6DDE8" w:themeFill="accent5" w:themeFillTint="66"/>
          </w:tcPr>
          <w:p w:rsidR="008E01DD" w:rsidRPr="00D41148" w:rsidRDefault="008E01DD" w:rsidP="00D41148">
            <w:pPr>
              <w:spacing w:after="0"/>
              <w:jc w:val="both"/>
              <w:rPr>
                <w:szCs w:val="24"/>
              </w:rPr>
            </w:pPr>
            <w:r w:rsidRPr="00D41148">
              <w:rPr>
                <w:szCs w:val="24"/>
              </w:rPr>
              <w:t>Veliler</w:t>
            </w:r>
          </w:p>
        </w:tc>
        <w:tc>
          <w:tcPr>
            <w:tcW w:w="7371" w:type="dxa"/>
            <w:shd w:val="clear" w:color="auto" w:fill="B6DDE8" w:themeFill="accent5" w:themeFillTint="66"/>
          </w:tcPr>
          <w:p w:rsidR="008E01DD" w:rsidRPr="00EC32AA" w:rsidRDefault="00C0030F" w:rsidP="00C0030F">
            <w:pPr>
              <w:pStyle w:val="AralkYok"/>
              <w:jc w:val="both"/>
              <w:rPr>
                <w:rFonts w:ascii="Book Antiqua" w:hAnsi="Book Antiqua"/>
                <w:sz w:val="24"/>
                <w:szCs w:val="24"/>
              </w:rPr>
            </w:pPr>
            <w:r w:rsidRPr="00EC32AA">
              <w:rPr>
                <w:rFonts w:ascii="Book Antiqua" w:hAnsi="Book Antiqua"/>
                <w:sz w:val="24"/>
                <w:szCs w:val="24"/>
              </w:rPr>
              <w:t>Ailelerin öğrencilerin eğitim-öğretim faaliyetlerine yeterli önem vermemesi</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Pr="00D41148" w:rsidRDefault="001627A5" w:rsidP="00D41148">
            <w:pPr>
              <w:spacing w:after="0"/>
              <w:jc w:val="both"/>
              <w:rPr>
                <w:szCs w:val="24"/>
              </w:rPr>
            </w:pPr>
            <w:r>
              <w:rPr>
                <w:szCs w:val="24"/>
              </w:rPr>
              <w:t xml:space="preserve">Binanın yeni olmasından dolayı </w:t>
            </w:r>
            <w:r w:rsidR="00EF3193">
              <w:rPr>
                <w:szCs w:val="24"/>
              </w:rPr>
              <w:t>bazı aksaklıkların olması</w:t>
            </w:r>
          </w:p>
        </w:tc>
      </w:tr>
      <w:tr w:rsidR="008E01DD" w:rsidRPr="00D41148" w:rsidTr="00C14D77">
        <w:tc>
          <w:tcPr>
            <w:tcW w:w="2518" w:type="dxa"/>
            <w:shd w:val="clear" w:color="auto" w:fill="B6DDE8" w:themeFill="accent5" w:themeFillTint="66"/>
          </w:tcPr>
          <w:p w:rsidR="008E01DD" w:rsidRPr="00D41148" w:rsidRDefault="008E01DD" w:rsidP="00D41148">
            <w:pPr>
              <w:spacing w:after="0"/>
              <w:jc w:val="both"/>
              <w:rPr>
                <w:szCs w:val="24"/>
              </w:rPr>
            </w:pPr>
            <w:r w:rsidRPr="00D41148">
              <w:rPr>
                <w:szCs w:val="24"/>
              </w:rPr>
              <w:t>Donanım</w:t>
            </w:r>
          </w:p>
        </w:tc>
        <w:tc>
          <w:tcPr>
            <w:tcW w:w="7371" w:type="dxa"/>
            <w:shd w:val="clear" w:color="auto" w:fill="B6DDE8" w:themeFill="accent5" w:themeFillTint="66"/>
          </w:tcPr>
          <w:p w:rsidR="008E01DD" w:rsidRPr="00D41148" w:rsidRDefault="00847878" w:rsidP="00D41148">
            <w:pPr>
              <w:spacing w:after="0"/>
              <w:jc w:val="both"/>
              <w:rPr>
                <w:szCs w:val="24"/>
              </w:rPr>
            </w:pPr>
            <w:r>
              <w:rPr>
                <w:szCs w:val="24"/>
              </w:rPr>
              <w:t>Akıllı tahta ve projeksiyon olmaması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D41148" w:rsidRDefault="00315F39" w:rsidP="00D41148">
            <w:pPr>
              <w:spacing w:after="0"/>
              <w:jc w:val="both"/>
              <w:rPr>
                <w:szCs w:val="24"/>
              </w:rPr>
            </w:pPr>
            <w:r>
              <w:rPr>
                <w:szCs w:val="24"/>
              </w:rPr>
              <w:t>Ödenek yetersizliği</w:t>
            </w:r>
          </w:p>
        </w:tc>
      </w:tr>
      <w:tr w:rsidR="008E01DD" w:rsidRPr="00D41148" w:rsidTr="00C14D77">
        <w:tc>
          <w:tcPr>
            <w:tcW w:w="2518" w:type="dxa"/>
            <w:shd w:val="clear" w:color="auto" w:fill="B6DDE8" w:themeFill="accent5" w:themeFillTint="66"/>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B6DDE8" w:themeFill="accent5" w:themeFillTint="66"/>
          </w:tcPr>
          <w:p w:rsidR="008E01DD" w:rsidRPr="00D41148" w:rsidRDefault="008E01DD" w:rsidP="00D41148">
            <w:pPr>
              <w:spacing w:after="0"/>
              <w:jc w:val="both"/>
              <w:rPr>
                <w:szCs w:val="24"/>
              </w:rPr>
            </w:pP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D41148" w:rsidRDefault="00B048D1" w:rsidP="00D41148">
            <w:pPr>
              <w:spacing w:after="0"/>
              <w:jc w:val="both"/>
              <w:rPr>
                <w:szCs w:val="24"/>
              </w:rPr>
            </w:pPr>
            <w:r>
              <w:rPr>
                <w:szCs w:val="24"/>
              </w:rPr>
              <w:t>Okul-veli iletişiminin istenilen düzeyde olmaması.</w:t>
            </w:r>
          </w:p>
        </w:tc>
      </w:tr>
      <w:tr w:rsidR="008E01DD" w:rsidRPr="00D41148" w:rsidTr="00C14D77">
        <w:tc>
          <w:tcPr>
            <w:tcW w:w="2518" w:type="dxa"/>
            <w:shd w:val="clear" w:color="auto" w:fill="B6DDE8" w:themeFill="accent5" w:themeFillTint="66"/>
          </w:tcPr>
          <w:p w:rsidR="008E01DD" w:rsidRPr="00D41148" w:rsidRDefault="00AB5379" w:rsidP="00D41148">
            <w:pPr>
              <w:spacing w:after="0"/>
              <w:jc w:val="both"/>
              <w:rPr>
                <w:szCs w:val="24"/>
              </w:rPr>
            </w:pPr>
            <w:r>
              <w:rPr>
                <w:szCs w:val="24"/>
              </w:rPr>
              <w:t>Diğer</w:t>
            </w:r>
          </w:p>
        </w:tc>
        <w:tc>
          <w:tcPr>
            <w:tcW w:w="7371" w:type="dxa"/>
            <w:shd w:val="clear" w:color="auto" w:fill="B6DDE8" w:themeFill="accent5" w:themeFillTint="66"/>
          </w:tcPr>
          <w:p w:rsidR="008E01DD" w:rsidRPr="00D41148" w:rsidRDefault="008E01DD" w:rsidP="00D41148">
            <w:pPr>
              <w:spacing w:after="0"/>
              <w:jc w:val="both"/>
              <w:rPr>
                <w:szCs w:val="24"/>
              </w:rPr>
            </w:pPr>
          </w:p>
        </w:tc>
      </w:tr>
    </w:tbl>
    <w:p w:rsidR="000D3A4A" w:rsidRDefault="000D3A4A" w:rsidP="0049575C">
      <w:pPr>
        <w:spacing w:after="0"/>
        <w:ind w:firstLine="708"/>
        <w:jc w:val="both"/>
        <w:rPr>
          <w:szCs w:val="24"/>
        </w:rPr>
      </w:pPr>
    </w:p>
    <w:p w:rsidR="008E01DD" w:rsidRPr="00F60AF8" w:rsidRDefault="00F60AF8" w:rsidP="00A05C76">
      <w:pPr>
        <w:pStyle w:val="Balk3"/>
        <w:rPr>
          <w:color w:val="548DD4" w:themeColor="text2" w:themeTint="99"/>
        </w:rPr>
      </w:pPr>
      <w:r w:rsidRPr="00F60AF8">
        <w:rPr>
          <w:color w:val="548DD4" w:themeColor="text2" w:themeTint="99"/>
        </w:rPr>
        <w:lastRenderedPageBreak/>
        <w:t>Dış</w:t>
      </w:r>
      <w:r w:rsidR="00710994" w:rsidRPr="00F60AF8">
        <w:rPr>
          <w:color w:val="548DD4" w:themeColor="text2" w:themeTint="99"/>
        </w:rPr>
        <w:t xml:space="preserve"> Faktörler</w:t>
      </w:r>
      <w:r w:rsidR="00474795" w:rsidRPr="00F60AF8">
        <w:rPr>
          <w:color w:val="548DD4" w:themeColor="text2" w:themeTint="99"/>
        </w:rPr>
        <w:t xml:space="preserve"> </w:t>
      </w:r>
    </w:p>
    <w:p w:rsidR="009029FB" w:rsidRPr="00284611" w:rsidRDefault="009029FB" w:rsidP="00E0631C">
      <w:pPr>
        <w:spacing w:after="0"/>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9029FB" w:rsidRPr="006878EA" w:rsidTr="00F823E1">
        <w:tc>
          <w:tcPr>
            <w:tcW w:w="2518" w:type="dxa"/>
            <w:shd w:val="clear" w:color="auto" w:fill="B6DDE8" w:themeFill="accent5" w:themeFillTint="66"/>
          </w:tcPr>
          <w:p w:rsidR="009029FB" w:rsidRPr="006878EA" w:rsidRDefault="00474795" w:rsidP="00D41148">
            <w:pPr>
              <w:spacing w:after="0"/>
              <w:jc w:val="both"/>
              <w:rPr>
                <w:szCs w:val="24"/>
              </w:rPr>
            </w:pPr>
            <w:r w:rsidRPr="006878EA">
              <w:rPr>
                <w:szCs w:val="24"/>
              </w:rPr>
              <w:t>Politik</w:t>
            </w:r>
          </w:p>
        </w:tc>
        <w:tc>
          <w:tcPr>
            <w:tcW w:w="7371" w:type="dxa"/>
            <w:shd w:val="clear" w:color="auto" w:fill="B6DDE8" w:themeFill="accent5" w:themeFillTint="66"/>
          </w:tcPr>
          <w:p w:rsidR="00F823E1" w:rsidRDefault="00F823E1" w:rsidP="00B53A29">
            <w:pPr>
              <w:pStyle w:val="AralkYok"/>
              <w:jc w:val="both"/>
              <w:rPr>
                <w:rFonts w:ascii="Book Antiqua" w:hAnsi="Book Antiqua"/>
                <w:sz w:val="24"/>
                <w:szCs w:val="24"/>
              </w:rPr>
            </w:pPr>
            <w:r>
              <w:rPr>
                <w:rFonts w:ascii="Book Antiqua" w:hAnsi="Book Antiqua"/>
                <w:sz w:val="24"/>
                <w:szCs w:val="24"/>
              </w:rPr>
              <w:t>1.</w:t>
            </w:r>
            <w:r w:rsidR="005E00DA" w:rsidRPr="005E00DA">
              <w:rPr>
                <w:rFonts w:ascii="Book Antiqua" w:hAnsi="Book Antiqua"/>
                <w:sz w:val="24"/>
                <w:szCs w:val="24"/>
              </w:rPr>
              <w:t>Cumhurbaşkanlığı Hükümet Sistemiyle birlikte eğitim ile ilgili kararla</w:t>
            </w:r>
            <w:r>
              <w:rPr>
                <w:rFonts w:ascii="Book Antiqua" w:hAnsi="Book Antiqua"/>
                <w:sz w:val="24"/>
                <w:szCs w:val="24"/>
              </w:rPr>
              <w:t>rın hızlı bir şekilde alınması.</w:t>
            </w:r>
          </w:p>
          <w:p w:rsidR="00F823E1" w:rsidRDefault="00F823E1" w:rsidP="00B53A29">
            <w:pPr>
              <w:pStyle w:val="AralkYok"/>
              <w:jc w:val="both"/>
              <w:rPr>
                <w:rFonts w:ascii="Book Antiqua" w:hAnsi="Book Antiqua"/>
                <w:sz w:val="24"/>
                <w:szCs w:val="24"/>
              </w:rPr>
            </w:pPr>
            <w:r>
              <w:rPr>
                <w:rFonts w:ascii="Book Antiqua" w:hAnsi="Book Antiqua"/>
                <w:sz w:val="24"/>
                <w:szCs w:val="24"/>
              </w:rPr>
              <w:t>2.</w:t>
            </w:r>
            <w:r w:rsidR="005E00DA" w:rsidRPr="005E00DA">
              <w:rPr>
                <w:rFonts w:ascii="Book Antiqua" w:hAnsi="Book Antiqua"/>
                <w:sz w:val="24"/>
                <w:szCs w:val="24"/>
              </w:rPr>
              <w:t xml:space="preserve">Milli Eğitim Bakanımızın eğitimin içinden gelmesi ve sorun alanlarını bilmesi. </w:t>
            </w:r>
          </w:p>
          <w:p w:rsidR="00E17F10" w:rsidRPr="005E00DA" w:rsidRDefault="00F823E1" w:rsidP="00B53A29">
            <w:pPr>
              <w:pStyle w:val="AralkYok"/>
              <w:jc w:val="both"/>
              <w:rPr>
                <w:rFonts w:ascii="Book Antiqua" w:hAnsi="Book Antiqua"/>
                <w:sz w:val="24"/>
                <w:szCs w:val="24"/>
              </w:rPr>
            </w:pPr>
            <w:r>
              <w:rPr>
                <w:rFonts w:ascii="Book Antiqua" w:hAnsi="Book Antiqua"/>
                <w:sz w:val="24"/>
                <w:szCs w:val="24"/>
              </w:rPr>
              <w:t>3.</w:t>
            </w:r>
            <w:r w:rsidR="005E00DA" w:rsidRPr="005E00DA">
              <w:rPr>
                <w:rFonts w:ascii="Book Antiqua" w:hAnsi="Book Antiqua"/>
                <w:sz w:val="24"/>
                <w:szCs w:val="24"/>
              </w:rPr>
              <w:t>Okulumuzun eski ve köklü bir okul olması ve diğer kurum kuruluşlardan ger</w:t>
            </w:r>
            <w:r w:rsidR="005E00DA" w:rsidRPr="00BA4A39">
              <w:rPr>
                <w:rFonts w:ascii="Book Antiqua" w:hAnsi="Book Antiqua"/>
                <w:sz w:val="24"/>
                <w:szCs w:val="24"/>
              </w:rPr>
              <w:t>ektiğinde yardım alabilecek potansiyelde oluşu.</w:t>
            </w:r>
            <w:r w:rsidR="00BA4A39" w:rsidRPr="00BA4A39">
              <w:rPr>
                <w:rFonts w:ascii="Book Antiqua" w:eastAsia="Calibri" w:hAnsi="Book Antiqua"/>
                <w:sz w:val="24"/>
                <w:szCs w:val="24"/>
                <w:lang w:eastAsia="en-US"/>
              </w:rPr>
              <w:t xml:space="preserve"> </w:t>
            </w:r>
            <w:r>
              <w:rPr>
                <w:rFonts w:ascii="Book Antiqua" w:eastAsia="Calibri" w:hAnsi="Book Antiqua"/>
                <w:sz w:val="24"/>
                <w:szCs w:val="24"/>
                <w:lang w:eastAsia="en-US"/>
              </w:rPr>
              <w:t>4.</w:t>
            </w:r>
            <w:r w:rsidR="00BA4A39" w:rsidRPr="00BA4A39">
              <w:rPr>
                <w:rFonts w:ascii="Book Antiqua" w:eastAsia="Calibri" w:hAnsi="Book Antiqua"/>
                <w:sz w:val="24"/>
                <w:szCs w:val="24"/>
                <w:lang w:eastAsia="en-US"/>
              </w:rPr>
              <w:t>Siyasi erkin, bazı bölgelerdeki eğitim ve öğretime erişim hususunda yaşanan sıkıntıların çözümünde olumlu katkı sağlaması</w:t>
            </w:r>
          </w:p>
        </w:tc>
      </w:tr>
      <w:tr w:rsidR="009029FB" w:rsidRPr="006878EA" w:rsidTr="00D41148">
        <w:tc>
          <w:tcPr>
            <w:tcW w:w="2518" w:type="dxa"/>
            <w:shd w:val="clear" w:color="auto" w:fill="auto"/>
          </w:tcPr>
          <w:p w:rsidR="009029FB" w:rsidRPr="006878EA" w:rsidRDefault="00474795" w:rsidP="00D41148">
            <w:pPr>
              <w:spacing w:after="0"/>
              <w:jc w:val="both"/>
              <w:rPr>
                <w:szCs w:val="24"/>
              </w:rPr>
            </w:pPr>
            <w:r w:rsidRPr="006878EA">
              <w:rPr>
                <w:szCs w:val="24"/>
              </w:rPr>
              <w:t>Ekonomik</w:t>
            </w:r>
          </w:p>
        </w:tc>
        <w:tc>
          <w:tcPr>
            <w:tcW w:w="7371" w:type="dxa"/>
            <w:shd w:val="clear" w:color="auto" w:fill="auto"/>
          </w:tcPr>
          <w:p w:rsidR="002D279E" w:rsidRPr="00BA4A39" w:rsidRDefault="00F823E1" w:rsidP="007F2292">
            <w:pPr>
              <w:pStyle w:val="AralkYok"/>
              <w:jc w:val="both"/>
              <w:rPr>
                <w:rFonts w:ascii="Book Antiqua" w:hAnsi="Book Antiqua"/>
                <w:sz w:val="24"/>
                <w:szCs w:val="24"/>
              </w:rPr>
            </w:pPr>
            <w:r>
              <w:rPr>
                <w:rFonts w:ascii="Book Antiqua" w:eastAsia="Calibri" w:hAnsi="Book Antiqua"/>
                <w:sz w:val="24"/>
                <w:szCs w:val="24"/>
                <w:lang w:eastAsia="en-US"/>
              </w:rPr>
              <w:t>1.</w:t>
            </w:r>
            <w:r w:rsidR="00BA4A39" w:rsidRPr="00BA4A39">
              <w:rPr>
                <w:rFonts w:ascii="Book Antiqua" w:eastAsia="Calibri" w:hAnsi="Book Antiqua"/>
                <w:sz w:val="24"/>
                <w:szCs w:val="24"/>
                <w:lang w:eastAsia="en-US"/>
              </w:rPr>
              <w:t>Eğitim öğretim ortamları ile hizmet birimlerinin fiziki yapısının geliştirilmesini ve eğitim yatırımların artmasının sağlaması</w:t>
            </w:r>
          </w:p>
        </w:tc>
      </w:tr>
      <w:tr w:rsidR="00B64D86" w:rsidRPr="006878EA" w:rsidTr="00F823E1">
        <w:tc>
          <w:tcPr>
            <w:tcW w:w="2518" w:type="dxa"/>
            <w:shd w:val="clear" w:color="auto" w:fill="B6DDE8" w:themeFill="accent5" w:themeFillTint="66"/>
          </w:tcPr>
          <w:p w:rsidR="00B64D86" w:rsidRPr="006878EA" w:rsidRDefault="00B64D86" w:rsidP="00D41148">
            <w:pPr>
              <w:spacing w:after="0"/>
              <w:jc w:val="both"/>
              <w:rPr>
                <w:szCs w:val="24"/>
              </w:rPr>
            </w:pPr>
            <w:r w:rsidRPr="006878EA">
              <w:rPr>
                <w:szCs w:val="24"/>
              </w:rPr>
              <w:t>Sosyolojik</w:t>
            </w:r>
          </w:p>
        </w:tc>
        <w:tc>
          <w:tcPr>
            <w:tcW w:w="7371" w:type="dxa"/>
            <w:shd w:val="clear" w:color="auto" w:fill="B6DDE8" w:themeFill="accent5" w:themeFillTint="66"/>
          </w:tcPr>
          <w:p w:rsidR="00722941" w:rsidRDefault="00BA4A39" w:rsidP="00BA4A39">
            <w:pPr>
              <w:pStyle w:val="AralkYok"/>
              <w:jc w:val="both"/>
              <w:rPr>
                <w:rFonts w:ascii="Book Antiqua" w:hAnsi="Book Antiqua"/>
                <w:sz w:val="24"/>
                <w:szCs w:val="24"/>
              </w:rPr>
            </w:pPr>
            <w:r>
              <w:rPr>
                <w:rFonts w:ascii="Book Antiqua" w:hAnsi="Book Antiqua"/>
                <w:sz w:val="24"/>
                <w:szCs w:val="24"/>
              </w:rPr>
              <w:t>1.</w:t>
            </w:r>
            <w:r w:rsidR="007D539E" w:rsidRPr="007D539E">
              <w:rPr>
                <w:rFonts w:ascii="Book Antiqua" w:hAnsi="Book Antiqua"/>
                <w:sz w:val="24"/>
                <w:szCs w:val="24"/>
              </w:rPr>
              <w:t>Velilerimizin genellikle genç yaşta oluşu ve bu nedenle çocuklarıyla daha iyi ilgilenebilmeleri.</w:t>
            </w:r>
          </w:p>
          <w:p w:rsidR="00BA4A39" w:rsidRPr="00BA4A39" w:rsidRDefault="00BA4A39" w:rsidP="00B64D86">
            <w:pPr>
              <w:pStyle w:val="AralkYok"/>
              <w:jc w:val="both"/>
              <w:rPr>
                <w:rFonts w:ascii="Book Antiqua" w:hAnsi="Book Antiqua"/>
                <w:sz w:val="24"/>
                <w:szCs w:val="24"/>
              </w:rPr>
            </w:pPr>
            <w:r>
              <w:rPr>
                <w:rFonts w:ascii="Book Antiqua" w:eastAsia="Calibri" w:hAnsi="Book Antiqua"/>
                <w:sz w:val="24"/>
                <w:szCs w:val="24"/>
                <w:lang w:eastAsia="en-US"/>
              </w:rPr>
              <w:t>2.</w:t>
            </w:r>
            <w:r w:rsidRPr="00BA4A39">
              <w:rPr>
                <w:rFonts w:ascii="Book Antiqua" w:eastAsia="Calibri" w:hAnsi="Book Antiqua"/>
                <w:sz w:val="24"/>
                <w:szCs w:val="24"/>
                <w:lang w:eastAsia="en-US"/>
              </w:rPr>
              <w:t>Kitlesel göç ile gelen bireylerin topluma uyumunu kolaylaştıran sosyal yapı</w:t>
            </w:r>
          </w:p>
        </w:tc>
      </w:tr>
      <w:tr w:rsidR="00B64D86" w:rsidRPr="006878EA" w:rsidTr="00D41148">
        <w:tc>
          <w:tcPr>
            <w:tcW w:w="2518" w:type="dxa"/>
            <w:shd w:val="clear" w:color="auto" w:fill="auto"/>
          </w:tcPr>
          <w:p w:rsidR="00B64D86" w:rsidRPr="006878EA" w:rsidRDefault="00B64D86" w:rsidP="00D41148">
            <w:pPr>
              <w:spacing w:after="0"/>
              <w:jc w:val="both"/>
              <w:rPr>
                <w:szCs w:val="24"/>
              </w:rPr>
            </w:pPr>
            <w:r w:rsidRPr="006878EA">
              <w:rPr>
                <w:szCs w:val="24"/>
              </w:rPr>
              <w:t>Teknolojik</w:t>
            </w:r>
          </w:p>
        </w:tc>
        <w:tc>
          <w:tcPr>
            <w:tcW w:w="7371" w:type="dxa"/>
            <w:shd w:val="clear" w:color="auto" w:fill="auto"/>
          </w:tcPr>
          <w:p w:rsidR="004E78C2" w:rsidRDefault="004E78C2" w:rsidP="00B72BCC">
            <w:pPr>
              <w:pStyle w:val="AralkYok"/>
              <w:jc w:val="both"/>
              <w:rPr>
                <w:rFonts w:ascii="Book Antiqua" w:hAnsi="Book Antiqua"/>
                <w:sz w:val="24"/>
                <w:szCs w:val="24"/>
              </w:rPr>
            </w:pPr>
          </w:p>
          <w:p w:rsidR="00B72BCC" w:rsidRPr="004E78C2" w:rsidRDefault="004E78C2" w:rsidP="00B72BCC">
            <w:pPr>
              <w:pStyle w:val="AralkYok"/>
              <w:jc w:val="both"/>
              <w:rPr>
                <w:rFonts w:ascii="Book Antiqua" w:eastAsia="Calibri" w:hAnsi="Book Antiqua"/>
                <w:sz w:val="24"/>
                <w:szCs w:val="24"/>
                <w:lang w:eastAsia="en-US"/>
              </w:rPr>
            </w:pPr>
            <w:r>
              <w:rPr>
                <w:rFonts w:ascii="Book Antiqua" w:eastAsia="Calibri" w:hAnsi="Book Antiqua"/>
                <w:sz w:val="24"/>
                <w:szCs w:val="24"/>
                <w:lang w:eastAsia="en-US"/>
              </w:rPr>
              <w:t>1.</w:t>
            </w:r>
            <w:r w:rsidRPr="004E78C2">
              <w:rPr>
                <w:rFonts w:ascii="Book Antiqua" w:eastAsia="Calibri" w:hAnsi="Book Antiqua"/>
                <w:sz w:val="24"/>
                <w:szCs w:val="24"/>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p w:rsidR="00B72BCC" w:rsidRPr="006878EA" w:rsidRDefault="004E78C2" w:rsidP="00B72BCC">
            <w:pPr>
              <w:pStyle w:val="AralkYok"/>
              <w:jc w:val="both"/>
              <w:rPr>
                <w:rFonts w:ascii="Book Antiqua" w:hAnsi="Book Antiqua"/>
                <w:sz w:val="24"/>
                <w:szCs w:val="24"/>
              </w:rPr>
            </w:pPr>
            <w:r>
              <w:rPr>
                <w:rFonts w:ascii="Book Antiqua" w:hAnsi="Book Antiqua"/>
                <w:sz w:val="24"/>
                <w:szCs w:val="24"/>
              </w:rPr>
              <w:t xml:space="preserve">2. </w:t>
            </w:r>
            <w:r w:rsidR="00B72BCC" w:rsidRPr="006878EA">
              <w:rPr>
                <w:rFonts w:ascii="Book Antiqua" w:hAnsi="Book Antiqua"/>
                <w:sz w:val="24"/>
                <w:szCs w:val="24"/>
              </w:rPr>
              <w:t>e- devlet uygulamaları</w:t>
            </w:r>
          </w:p>
          <w:p w:rsidR="00B72BCC" w:rsidRPr="006878EA" w:rsidRDefault="004E78C2" w:rsidP="00B72BCC">
            <w:pPr>
              <w:pStyle w:val="AralkYok"/>
              <w:jc w:val="both"/>
              <w:rPr>
                <w:rFonts w:ascii="Book Antiqua" w:hAnsi="Book Antiqua"/>
                <w:sz w:val="24"/>
                <w:szCs w:val="24"/>
              </w:rPr>
            </w:pPr>
            <w:r>
              <w:rPr>
                <w:rFonts w:ascii="Book Antiqua" w:hAnsi="Book Antiqua"/>
                <w:sz w:val="24"/>
                <w:szCs w:val="24"/>
              </w:rPr>
              <w:t>3.</w:t>
            </w:r>
            <w:r w:rsidR="00B72BCC" w:rsidRPr="006878EA">
              <w:rPr>
                <w:rFonts w:ascii="Book Antiqua" w:hAnsi="Book Antiqua"/>
                <w:sz w:val="24"/>
                <w:szCs w:val="24"/>
              </w:rPr>
              <w:t>e-öğrenme, e-akademi, e-okul, eba uzem internet olanakları</w:t>
            </w:r>
          </w:p>
          <w:p w:rsidR="006878EA" w:rsidRPr="006878EA" w:rsidRDefault="004E78C2" w:rsidP="00B72BCC">
            <w:pPr>
              <w:pStyle w:val="AralkYok"/>
              <w:jc w:val="both"/>
              <w:rPr>
                <w:rFonts w:ascii="Book Antiqua" w:hAnsi="Book Antiqua"/>
                <w:sz w:val="24"/>
                <w:szCs w:val="24"/>
              </w:rPr>
            </w:pPr>
            <w:r>
              <w:rPr>
                <w:rFonts w:ascii="Book Antiqua" w:hAnsi="Book Antiqua"/>
                <w:sz w:val="24"/>
                <w:szCs w:val="24"/>
              </w:rPr>
              <w:t>4.</w:t>
            </w:r>
            <w:r w:rsidR="00B72BCC" w:rsidRPr="006878EA">
              <w:rPr>
                <w:rFonts w:ascii="Book Antiqua" w:hAnsi="Book Antiqua"/>
                <w:sz w:val="24"/>
                <w:szCs w:val="24"/>
              </w:rPr>
              <w:t xml:space="preserve">Okulun sahip olmadığı teknolojik araçlar bunların kazanılma ihtimali </w:t>
            </w:r>
          </w:p>
          <w:p w:rsidR="00B72BCC" w:rsidRPr="006878EA" w:rsidRDefault="004E78C2" w:rsidP="00B72BCC">
            <w:pPr>
              <w:pStyle w:val="AralkYok"/>
              <w:jc w:val="both"/>
              <w:rPr>
                <w:rFonts w:ascii="Book Antiqua" w:hAnsi="Book Antiqua"/>
                <w:sz w:val="24"/>
                <w:szCs w:val="24"/>
              </w:rPr>
            </w:pPr>
            <w:r>
              <w:rPr>
                <w:rFonts w:ascii="Book Antiqua" w:hAnsi="Book Antiqua"/>
                <w:sz w:val="24"/>
                <w:szCs w:val="24"/>
              </w:rPr>
              <w:t>5.</w:t>
            </w:r>
            <w:r w:rsidR="00B72BCC" w:rsidRPr="006878EA">
              <w:rPr>
                <w:rFonts w:ascii="Book Antiqua" w:hAnsi="Book Antiqua"/>
                <w:sz w:val="24"/>
                <w:szCs w:val="24"/>
              </w:rPr>
              <w:t>Çalışan ve öğrencilerin teknoloji kullanım kapasiteleri,</w:t>
            </w:r>
          </w:p>
          <w:p w:rsidR="00B72BCC" w:rsidRPr="006878EA" w:rsidRDefault="004E78C2" w:rsidP="00B72BCC">
            <w:pPr>
              <w:pStyle w:val="AralkYok"/>
              <w:jc w:val="both"/>
              <w:rPr>
                <w:rFonts w:ascii="Book Antiqua" w:hAnsi="Book Antiqua"/>
                <w:sz w:val="24"/>
                <w:szCs w:val="24"/>
              </w:rPr>
            </w:pPr>
            <w:r>
              <w:rPr>
                <w:rFonts w:ascii="Book Antiqua" w:hAnsi="Book Antiqua"/>
                <w:sz w:val="24"/>
                <w:szCs w:val="24"/>
              </w:rPr>
              <w:t>6.</w:t>
            </w:r>
            <w:r w:rsidR="00B72BCC" w:rsidRPr="006878EA">
              <w:rPr>
                <w:rFonts w:ascii="Book Antiqua" w:hAnsi="Book Antiqua"/>
                <w:sz w:val="24"/>
                <w:szCs w:val="24"/>
              </w:rPr>
              <w:t>Öğrenci ve çalışanların sahip olduğu teknolojik araçlar</w:t>
            </w:r>
          </w:p>
          <w:p w:rsidR="00B72BCC" w:rsidRPr="006878EA" w:rsidRDefault="004E78C2" w:rsidP="00B72BCC">
            <w:pPr>
              <w:pStyle w:val="AralkYok"/>
              <w:jc w:val="both"/>
              <w:rPr>
                <w:rFonts w:ascii="Book Antiqua" w:hAnsi="Book Antiqua"/>
                <w:sz w:val="24"/>
                <w:szCs w:val="24"/>
              </w:rPr>
            </w:pPr>
            <w:r>
              <w:rPr>
                <w:rFonts w:ascii="Book Antiqua" w:hAnsi="Book Antiqua"/>
                <w:sz w:val="24"/>
                <w:szCs w:val="24"/>
              </w:rPr>
              <w:t>7.</w:t>
            </w:r>
            <w:r w:rsidR="00B72BCC" w:rsidRPr="006878EA">
              <w:rPr>
                <w:rFonts w:ascii="Book Antiqua" w:hAnsi="Book Antiqua"/>
                <w:sz w:val="24"/>
                <w:szCs w:val="24"/>
              </w:rPr>
              <w:t>Teknoloji alanındaki gelişmeler</w:t>
            </w:r>
          </w:p>
          <w:p w:rsidR="00B72BCC" w:rsidRPr="006878EA" w:rsidRDefault="004E78C2" w:rsidP="00B72BCC">
            <w:pPr>
              <w:pStyle w:val="AralkYok"/>
              <w:jc w:val="both"/>
              <w:rPr>
                <w:rFonts w:ascii="Book Antiqua" w:hAnsi="Book Antiqua"/>
                <w:sz w:val="24"/>
                <w:szCs w:val="24"/>
              </w:rPr>
            </w:pPr>
            <w:r>
              <w:rPr>
                <w:rFonts w:ascii="Book Antiqua" w:hAnsi="Book Antiqua"/>
                <w:sz w:val="24"/>
                <w:szCs w:val="24"/>
              </w:rPr>
              <w:t>8.</w:t>
            </w:r>
            <w:r w:rsidR="00B72BCC" w:rsidRPr="006878EA">
              <w:rPr>
                <w:rFonts w:ascii="Book Antiqua" w:hAnsi="Book Antiqua"/>
                <w:sz w:val="24"/>
                <w:szCs w:val="24"/>
              </w:rPr>
              <w:t xml:space="preserve">Okulun yeni araçlara sahip olma imkânları </w:t>
            </w:r>
          </w:p>
          <w:p w:rsidR="00B72BCC" w:rsidRPr="006878EA" w:rsidRDefault="004E78C2" w:rsidP="00B72BCC">
            <w:pPr>
              <w:pStyle w:val="AralkYok"/>
              <w:jc w:val="both"/>
              <w:rPr>
                <w:rFonts w:ascii="Book Antiqua" w:hAnsi="Book Antiqua"/>
                <w:sz w:val="24"/>
                <w:szCs w:val="24"/>
              </w:rPr>
            </w:pPr>
            <w:r>
              <w:rPr>
                <w:rFonts w:ascii="Book Antiqua" w:hAnsi="Book Antiqua"/>
                <w:sz w:val="24"/>
                <w:szCs w:val="24"/>
              </w:rPr>
              <w:t>9.</w:t>
            </w:r>
            <w:r w:rsidR="00B72BCC" w:rsidRPr="006878EA">
              <w:rPr>
                <w:rFonts w:ascii="Book Antiqua" w:hAnsi="Book Antiqua"/>
                <w:sz w:val="24"/>
                <w:szCs w:val="24"/>
              </w:rPr>
              <w:t>Teknolojinin eğitimde kullanım,</w:t>
            </w:r>
          </w:p>
          <w:p w:rsidR="00B72BCC" w:rsidRPr="006878EA" w:rsidRDefault="004E78C2" w:rsidP="00B72BCC">
            <w:pPr>
              <w:pStyle w:val="AralkYok"/>
              <w:jc w:val="both"/>
              <w:rPr>
                <w:rFonts w:ascii="Book Antiqua" w:hAnsi="Book Antiqua"/>
                <w:sz w:val="24"/>
                <w:szCs w:val="24"/>
              </w:rPr>
            </w:pPr>
            <w:r>
              <w:rPr>
                <w:rFonts w:ascii="Book Antiqua" w:hAnsi="Book Antiqua"/>
                <w:sz w:val="24"/>
                <w:szCs w:val="24"/>
              </w:rPr>
              <w:lastRenderedPageBreak/>
              <w:t>10.</w:t>
            </w:r>
            <w:r w:rsidR="00B72BCC" w:rsidRPr="006878EA">
              <w:rPr>
                <w:rFonts w:ascii="Book Antiqua" w:hAnsi="Book Antiqua"/>
                <w:sz w:val="24"/>
                <w:szCs w:val="24"/>
              </w:rPr>
              <w:t>Teknolojinin ilerlemesinin, yayılmasının ve benimsenmesinin artması</w:t>
            </w:r>
          </w:p>
          <w:p w:rsidR="00B72BCC" w:rsidRPr="006878EA" w:rsidRDefault="004E78C2" w:rsidP="00B72BCC">
            <w:pPr>
              <w:pStyle w:val="AralkYok"/>
              <w:jc w:val="both"/>
              <w:rPr>
                <w:rFonts w:ascii="Book Antiqua" w:hAnsi="Book Antiqua"/>
                <w:sz w:val="24"/>
                <w:szCs w:val="24"/>
              </w:rPr>
            </w:pPr>
            <w:r>
              <w:rPr>
                <w:rFonts w:ascii="Book Antiqua" w:hAnsi="Book Antiqua"/>
                <w:sz w:val="24"/>
                <w:szCs w:val="24"/>
              </w:rPr>
              <w:t>11.</w:t>
            </w:r>
            <w:r w:rsidR="00B72BCC" w:rsidRPr="006878EA">
              <w:rPr>
                <w:rFonts w:ascii="Book Antiqua" w:hAnsi="Book Antiqua"/>
                <w:sz w:val="24"/>
                <w:szCs w:val="24"/>
              </w:rPr>
              <w:t>Bilginin hızlı üretimi, erişilebilirlik ve kullanılabilirliğinin gelişmesi</w:t>
            </w:r>
          </w:p>
          <w:p w:rsidR="00B72BCC" w:rsidRPr="006878EA" w:rsidRDefault="004E78C2" w:rsidP="00B72BCC">
            <w:pPr>
              <w:jc w:val="both"/>
              <w:rPr>
                <w:color w:val="000000"/>
                <w:szCs w:val="24"/>
              </w:rPr>
            </w:pPr>
            <w:r>
              <w:rPr>
                <w:color w:val="000000"/>
                <w:szCs w:val="24"/>
              </w:rPr>
              <w:t>12.</w:t>
            </w:r>
            <w:r w:rsidR="00B72BCC" w:rsidRPr="006878EA">
              <w:rPr>
                <w:color w:val="000000"/>
                <w:szCs w:val="24"/>
              </w:rPr>
              <w:t>Teknolojinin sağladığı yeni öğrenme ve etkileşim-paylaşım olanakları</w:t>
            </w:r>
          </w:p>
        </w:tc>
      </w:tr>
      <w:tr w:rsidR="00B64D86" w:rsidRPr="006878EA" w:rsidTr="00F823E1">
        <w:tc>
          <w:tcPr>
            <w:tcW w:w="2518" w:type="dxa"/>
            <w:shd w:val="clear" w:color="auto" w:fill="B6DDE8" w:themeFill="accent5" w:themeFillTint="66"/>
          </w:tcPr>
          <w:p w:rsidR="00B64D86" w:rsidRPr="00F823E1" w:rsidRDefault="00B64D86" w:rsidP="00474795">
            <w:pPr>
              <w:spacing w:after="0"/>
              <w:jc w:val="both"/>
              <w:rPr>
                <w:szCs w:val="24"/>
              </w:rPr>
            </w:pPr>
            <w:r w:rsidRPr="00F823E1">
              <w:rPr>
                <w:szCs w:val="24"/>
              </w:rPr>
              <w:lastRenderedPageBreak/>
              <w:t>Mevzuat-Yasal</w:t>
            </w:r>
          </w:p>
        </w:tc>
        <w:tc>
          <w:tcPr>
            <w:tcW w:w="7371" w:type="dxa"/>
            <w:shd w:val="clear" w:color="auto" w:fill="B6DDE8" w:themeFill="accent5" w:themeFillTint="66"/>
          </w:tcPr>
          <w:p w:rsidR="003C4208" w:rsidRDefault="003C4208" w:rsidP="007C7A8F">
            <w:pPr>
              <w:pStyle w:val="AralkYok"/>
              <w:jc w:val="both"/>
              <w:rPr>
                <w:rFonts w:ascii="Book Antiqua" w:hAnsi="Book Antiqua"/>
                <w:sz w:val="24"/>
                <w:szCs w:val="24"/>
              </w:rPr>
            </w:pPr>
          </w:p>
          <w:p w:rsidR="003C4208" w:rsidRPr="003C4208" w:rsidRDefault="003C4208" w:rsidP="007C7A8F">
            <w:pPr>
              <w:pStyle w:val="AralkYok"/>
              <w:jc w:val="both"/>
              <w:rPr>
                <w:rFonts w:ascii="Book Antiqua" w:hAnsi="Book Antiqua"/>
                <w:sz w:val="24"/>
                <w:szCs w:val="24"/>
              </w:rPr>
            </w:pPr>
            <w:r w:rsidRPr="003C4208">
              <w:rPr>
                <w:rFonts w:ascii="Book Antiqua" w:eastAsia="Calibri" w:hAnsi="Book Antiqua"/>
                <w:sz w:val="24"/>
                <w:szCs w:val="24"/>
                <w:lang w:eastAsia="en-US"/>
              </w:rPr>
              <w:t>1.Bakanlığın mevzuat çalışmalarında yeni sisteme uyum sağlamada yasal dayanaklara sahip olması</w:t>
            </w:r>
            <w:r w:rsidRPr="003C4208">
              <w:rPr>
                <w:rFonts w:ascii="Book Antiqua" w:hAnsi="Book Antiqua"/>
                <w:sz w:val="24"/>
                <w:szCs w:val="24"/>
              </w:rPr>
              <w:t xml:space="preserve"> </w:t>
            </w:r>
          </w:p>
          <w:p w:rsidR="00B64D86" w:rsidRPr="00F823E1" w:rsidRDefault="003C4208" w:rsidP="007C7A8F">
            <w:pPr>
              <w:pStyle w:val="AralkYok"/>
              <w:jc w:val="both"/>
              <w:rPr>
                <w:rFonts w:ascii="Book Antiqua" w:hAnsi="Book Antiqua"/>
                <w:sz w:val="24"/>
                <w:szCs w:val="24"/>
              </w:rPr>
            </w:pPr>
            <w:r>
              <w:rPr>
                <w:rFonts w:ascii="Book Antiqua" w:hAnsi="Book Antiqua"/>
                <w:sz w:val="24"/>
                <w:szCs w:val="24"/>
              </w:rPr>
              <w:t>2</w:t>
            </w:r>
            <w:r w:rsidR="00D27DA0">
              <w:rPr>
                <w:rFonts w:ascii="Book Antiqua" w:hAnsi="Book Antiqua"/>
                <w:sz w:val="24"/>
                <w:szCs w:val="24"/>
              </w:rPr>
              <w:t>.</w:t>
            </w:r>
            <w:r w:rsidR="00B51893" w:rsidRPr="00F823E1">
              <w:rPr>
                <w:rFonts w:ascii="Book Antiqua" w:hAnsi="Book Antiqua"/>
                <w:sz w:val="24"/>
                <w:szCs w:val="24"/>
              </w:rPr>
              <w:t>“Bir Milyon Öğretmen, Bir Milyon Fikir” projesi kapsamında öğretmenlerden gelen fikirlerin Bakanlık tarafından mevzuata dönüştürülmesi.</w:t>
            </w:r>
          </w:p>
        </w:tc>
      </w:tr>
      <w:tr w:rsidR="00B64D86" w:rsidRPr="006878EA" w:rsidTr="00D41148">
        <w:tc>
          <w:tcPr>
            <w:tcW w:w="2518" w:type="dxa"/>
            <w:shd w:val="clear" w:color="auto" w:fill="auto"/>
          </w:tcPr>
          <w:p w:rsidR="00B64D86" w:rsidRPr="006878EA" w:rsidRDefault="00B64D86" w:rsidP="00474795">
            <w:pPr>
              <w:spacing w:after="0"/>
              <w:jc w:val="both"/>
              <w:rPr>
                <w:szCs w:val="24"/>
              </w:rPr>
            </w:pPr>
            <w:r w:rsidRPr="006878EA">
              <w:rPr>
                <w:szCs w:val="24"/>
              </w:rPr>
              <w:t>Ekolojik</w:t>
            </w:r>
          </w:p>
        </w:tc>
        <w:tc>
          <w:tcPr>
            <w:tcW w:w="7371" w:type="dxa"/>
            <w:shd w:val="clear" w:color="auto" w:fill="auto"/>
          </w:tcPr>
          <w:p w:rsidR="00E03EA8" w:rsidRPr="00E03EA8" w:rsidRDefault="00E03EA8" w:rsidP="00B67D06">
            <w:pPr>
              <w:pStyle w:val="AralkYok"/>
              <w:jc w:val="both"/>
              <w:rPr>
                <w:rFonts w:ascii="Book Antiqua" w:hAnsi="Book Antiqua"/>
                <w:sz w:val="24"/>
                <w:szCs w:val="24"/>
              </w:rPr>
            </w:pPr>
            <w:r w:rsidRPr="00E03EA8">
              <w:rPr>
                <w:rFonts w:ascii="Book Antiqua" w:eastAsia="Calibri" w:hAnsi="Book Antiqua"/>
                <w:sz w:val="24"/>
                <w:szCs w:val="24"/>
                <w:lang w:eastAsia="en-US"/>
              </w:rPr>
              <w:t>1.Çevre duyarlılığı olan kuramların MEB ile iş birliği yapması, uygulanan müfredatta çevreye yönelik tema ve kazanımların bulunması</w:t>
            </w:r>
          </w:p>
          <w:p w:rsidR="00B64D86" w:rsidRPr="00105323" w:rsidRDefault="00E03EA8" w:rsidP="00B67D06">
            <w:pPr>
              <w:pStyle w:val="AralkYok"/>
              <w:jc w:val="both"/>
              <w:rPr>
                <w:rFonts w:ascii="Book Antiqua" w:hAnsi="Book Antiqua"/>
                <w:sz w:val="24"/>
                <w:szCs w:val="24"/>
              </w:rPr>
            </w:pPr>
            <w:r>
              <w:rPr>
                <w:rFonts w:ascii="Book Antiqua" w:hAnsi="Book Antiqua"/>
                <w:sz w:val="24"/>
                <w:szCs w:val="24"/>
              </w:rPr>
              <w:t>2.</w:t>
            </w:r>
            <w:r w:rsidR="00105323" w:rsidRPr="00105323">
              <w:rPr>
                <w:rFonts w:ascii="Book Antiqua" w:hAnsi="Book Antiqua"/>
                <w:sz w:val="24"/>
                <w:szCs w:val="24"/>
              </w:rPr>
              <w:t>“Sıfır Atık” projesine okulumuzun da tam anlamıyla dahil olması.</w:t>
            </w:r>
          </w:p>
        </w:tc>
      </w:tr>
    </w:tbl>
    <w:p w:rsidR="009029FB" w:rsidRPr="006878EA" w:rsidRDefault="009029FB" w:rsidP="00105323">
      <w:pPr>
        <w:spacing w:after="0"/>
        <w:jc w:val="both"/>
        <w:rPr>
          <w:szCs w:val="24"/>
        </w:rPr>
      </w:pPr>
    </w:p>
    <w:p w:rsidR="009029FB" w:rsidRPr="00A42F31" w:rsidRDefault="009029FB" w:rsidP="0046308D">
      <w:pPr>
        <w:spacing w:after="0"/>
        <w:jc w:val="both"/>
        <w:rPr>
          <w:b/>
          <w:szCs w:val="24"/>
        </w:rPr>
      </w:pPr>
      <w:r w:rsidRPr="006878EA">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74795" w:rsidRPr="00A42F31" w:rsidTr="00A42F31">
        <w:tc>
          <w:tcPr>
            <w:tcW w:w="2518" w:type="dxa"/>
            <w:shd w:val="clear" w:color="auto" w:fill="B6DDE8" w:themeFill="accent5" w:themeFillTint="66"/>
          </w:tcPr>
          <w:p w:rsidR="00474795" w:rsidRPr="00A42F31" w:rsidRDefault="00474795" w:rsidP="00474795">
            <w:pPr>
              <w:spacing w:after="0"/>
              <w:jc w:val="both"/>
              <w:rPr>
                <w:szCs w:val="24"/>
              </w:rPr>
            </w:pPr>
            <w:r w:rsidRPr="00A42F31">
              <w:rPr>
                <w:szCs w:val="24"/>
              </w:rPr>
              <w:t>Politik</w:t>
            </w:r>
          </w:p>
        </w:tc>
        <w:tc>
          <w:tcPr>
            <w:tcW w:w="7371" w:type="dxa"/>
            <w:shd w:val="clear" w:color="auto" w:fill="B6DDE8" w:themeFill="accent5" w:themeFillTint="66"/>
          </w:tcPr>
          <w:p w:rsidR="00474795" w:rsidRPr="00A42F31" w:rsidRDefault="00195398" w:rsidP="00474795">
            <w:pPr>
              <w:spacing w:after="0"/>
              <w:jc w:val="both"/>
              <w:rPr>
                <w:szCs w:val="24"/>
              </w:rPr>
            </w:pPr>
            <w:r w:rsidRPr="00A42F31">
              <w:rPr>
                <w:rFonts w:eastAsia="Calibri"/>
                <w:lang w:eastAsia="en-US"/>
              </w:rPr>
              <w:t>Eğitim politikalarına ilişkin net bir uzlaşı olmaması</w:t>
            </w:r>
          </w:p>
        </w:tc>
      </w:tr>
      <w:tr w:rsidR="00474795" w:rsidRPr="006878EA" w:rsidTr="007B0250">
        <w:tc>
          <w:tcPr>
            <w:tcW w:w="2518" w:type="dxa"/>
          </w:tcPr>
          <w:p w:rsidR="00474795" w:rsidRPr="006878EA" w:rsidRDefault="00474795" w:rsidP="00474795">
            <w:pPr>
              <w:spacing w:after="0"/>
              <w:jc w:val="both"/>
              <w:rPr>
                <w:szCs w:val="24"/>
              </w:rPr>
            </w:pPr>
            <w:r w:rsidRPr="006878EA">
              <w:rPr>
                <w:szCs w:val="24"/>
              </w:rPr>
              <w:t>Ekonomik</w:t>
            </w:r>
          </w:p>
        </w:tc>
        <w:tc>
          <w:tcPr>
            <w:tcW w:w="7371" w:type="dxa"/>
            <w:shd w:val="clear" w:color="auto" w:fill="auto"/>
          </w:tcPr>
          <w:p w:rsidR="00D8671C" w:rsidRPr="00195398" w:rsidRDefault="00195398" w:rsidP="00D8671C">
            <w:pPr>
              <w:pStyle w:val="AralkYok"/>
              <w:jc w:val="both"/>
              <w:rPr>
                <w:rFonts w:ascii="Book Antiqua" w:eastAsia="Arial Unicode MS" w:hAnsi="Book Antiqua"/>
                <w:sz w:val="22"/>
                <w:szCs w:val="22"/>
              </w:rPr>
            </w:pPr>
            <w:r w:rsidRPr="00195398">
              <w:rPr>
                <w:rFonts w:ascii="Book Antiqua" w:eastAsia="Calibri" w:hAnsi="Book Antiqua"/>
                <w:sz w:val="22"/>
                <w:szCs w:val="22"/>
                <w:lang w:eastAsia="en-US"/>
              </w:rPr>
              <w:t>Eğitim kaynaklarının kullanımının etkili ve etkin planlanamaması, diğer kurumlar ve sivil toplumun eğitime finansal katkısının yetersizliği, bölgeler arası ekonomik gelişmişlik farklılığı</w:t>
            </w:r>
          </w:p>
        </w:tc>
      </w:tr>
      <w:tr w:rsidR="00474795" w:rsidRPr="006878EA" w:rsidTr="00A42F31">
        <w:tc>
          <w:tcPr>
            <w:tcW w:w="2518" w:type="dxa"/>
            <w:shd w:val="clear" w:color="auto" w:fill="B6DDE8" w:themeFill="accent5" w:themeFillTint="66"/>
          </w:tcPr>
          <w:p w:rsidR="00474795" w:rsidRPr="006878EA" w:rsidRDefault="00474795" w:rsidP="00474795">
            <w:pPr>
              <w:spacing w:after="0"/>
              <w:jc w:val="both"/>
              <w:rPr>
                <w:szCs w:val="24"/>
              </w:rPr>
            </w:pPr>
            <w:r w:rsidRPr="006878EA">
              <w:rPr>
                <w:szCs w:val="24"/>
              </w:rPr>
              <w:t>Sosyolojik</w:t>
            </w:r>
          </w:p>
        </w:tc>
        <w:tc>
          <w:tcPr>
            <w:tcW w:w="7371" w:type="dxa"/>
            <w:shd w:val="clear" w:color="auto" w:fill="B6DDE8" w:themeFill="accent5" w:themeFillTint="66"/>
          </w:tcPr>
          <w:p w:rsidR="00126099" w:rsidRDefault="00126099" w:rsidP="00474795">
            <w:pPr>
              <w:spacing w:after="0"/>
              <w:jc w:val="both"/>
              <w:rPr>
                <w:szCs w:val="24"/>
              </w:rPr>
            </w:pPr>
            <w:r>
              <w:rPr>
                <w:rFonts w:eastAsia="Calibri"/>
                <w:lang w:eastAsia="en-US"/>
              </w:rPr>
              <w:t>1.</w:t>
            </w:r>
            <w:r w:rsidRPr="00987750">
              <w:rPr>
                <w:rFonts w:eastAsia="Calibri"/>
                <w:lang w:eastAsia="en-US"/>
              </w:rPr>
              <w:t>Kamuoyunun eğitim öğretimin kalitesine ilişkin beklenti ve algısının farklı olması</w:t>
            </w:r>
          </w:p>
          <w:p w:rsidR="00474795" w:rsidRPr="006878EA" w:rsidRDefault="00126099" w:rsidP="00474795">
            <w:pPr>
              <w:spacing w:after="0"/>
              <w:jc w:val="both"/>
              <w:rPr>
                <w:szCs w:val="24"/>
              </w:rPr>
            </w:pPr>
            <w:r>
              <w:rPr>
                <w:szCs w:val="24"/>
              </w:rPr>
              <w:t>2.</w:t>
            </w:r>
            <w:r w:rsidR="00D8671C" w:rsidRPr="006878EA">
              <w:rPr>
                <w:szCs w:val="24"/>
              </w:rPr>
              <w:t>Bulunduğumuz bölgenin hızlı göç alması</w:t>
            </w:r>
          </w:p>
          <w:p w:rsidR="00D8671C" w:rsidRPr="006878EA" w:rsidRDefault="00126099" w:rsidP="00474795">
            <w:pPr>
              <w:spacing w:after="0"/>
              <w:jc w:val="both"/>
              <w:rPr>
                <w:szCs w:val="24"/>
              </w:rPr>
            </w:pPr>
            <w:r>
              <w:rPr>
                <w:szCs w:val="24"/>
              </w:rPr>
              <w:t>3.</w:t>
            </w:r>
            <w:r w:rsidR="00D8671C" w:rsidRPr="006878EA">
              <w:rPr>
                <w:szCs w:val="24"/>
              </w:rPr>
              <w:t>Parçalanmış ve problemli aileler</w:t>
            </w:r>
          </w:p>
        </w:tc>
      </w:tr>
      <w:tr w:rsidR="00474795" w:rsidRPr="006878EA" w:rsidTr="007B0250">
        <w:tc>
          <w:tcPr>
            <w:tcW w:w="2518" w:type="dxa"/>
          </w:tcPr>
          <w:p w:rsidR="00474795" w:rsidRPr="006878EA" w:rsidRDefault="00474795" w:rsidP="00474795">
            <w:pPr>
              <w:spacing w:after="0"/>
              <w:jc w:val="both"/>
              <w:rPr>
                <w:szCs w:val="24"/>
              </w:rPr>
            </w:pPr>
            <w:r w:rsidRPr="006878EA">
              <w:rPr>
                <w:szCs w:val="24"/>
              </w:rPr>
              <w:t>Teknolojik</w:t>
            </w:r>
          </w:p>
        </w:tc>
        <w:tc>
          <w:tcPr>
            <w:tcW w:w="7371" w:type="dxa"/>
            <w:shd w:val="clear" w:color="auto" w:fill="auto"/>
          </w:tcPr>
          <w:p w:rsidR="00474795" w:rsidRPr="006878EA" w:rsidRDefault="009B00BF" w:rsidP="00474795">
            <w:pPr>
              <w:spacing w:after="0"/>
              <w:jc w:val="both"/>
              <w:rPr>
                <w:szCs w:val="24"/>
              </w:rPr>
            </w:pPr>
            <w:r w:rsidRPr="00987750">
              <w:rPr>
                <w:rFonts w:eastAsia="Calibri"/>
                <w:lang w:eastAsia="en-US"/>
              </w:rPr>
              <w:t xml:space="preserve">Hızlı ve değişken teknolojik gelişmelere zamanında ayak uydurulmanın zorluğu, öğretmenler ile öğrencilerin teknolojik </w:t>
            </w:r>
            <w:r w:rsidRPr="00987750">
              <w:rPr>
                <w:rFonts w:eastAsia="Calibri"/>
                <w:lang w:eastAsia="en-US"/>
              </w:rPr>
              <w:lastRenderedPageBreak/>
              <w:t>cihazları kullanma becerisinin istenilen düzeyde olmaması, öğretmen ve öğrencilerin okul dışında teknolojik araçlara erişiminin yetersizliği</w:t>
            </w:r>
          </w:p>
        </w:tc>
      </w:tr>
      <w:tr w:rsidR="00474795" w:rsidRPr="006878EA" w:rsidTr="00A42F31">
        <w:tc>
          <w:tcPr>
            <w:tcW w:w="2518" w:type="dxa"/>
            <w:shd w:val="clear" w:color="auto" w:fill="B6DDE8" w:themeFill="accent5" w:themeFillTint="66"/>
          </w:tcPr>
          <w:p w:rsidR="00474795" w:rsidRPr="006878EA" w:rsidRDefault="00474795" w:rsidP="00474795">
            <w:pPr>
              <w:spacing w:after="0"/>
              <w:jc w:val="both"/>
              <w:rPr>
                <w:szCs w:val="24"/>
              </w:rPr>
            </w:pPr>
            <w:r w:rsidRPr="006878EA">
              <w:rPr>
                <w:szCs w:val="24"/>
              </w:rPr>
              <w:lastRenderedPageBreak/>
              <w:t>Mevzuat-Yasal</w:t>
            </w:r>
          </w:p>
        </w:tc>
        <w:tc>
          <w:tcPr>
            <w:tcW w:w="7371" w:type="dxa"/>
            <w:shd w:val="clear" w:color="auto" w:fill="B6DDE8" w:themeFill="accent5" w:themeFillTint="66"/>
          </w:tcPr>
          <w:p w:rsidR="00474795" w:rsidRPr="006878EA" w:rsidRDefault="005775A0" w:rsidP="00474795">
            <w:pPr>
              <w:spacing w:after="0"/>
              <w:jc w:val="both"/>
              <w:rPr>
                <w:szCs w:val="24"/>
              </w:rPr>
            </w:pPr>
            <w:r w:rsidRPr="00987750">
              <w:rPr>
                <w:rFonts w:eastAsia="Calibri"/>
                <w:lang w:eastAsia="en-US"/>
              </w:rPr>
              <w:t>Değişen mevzuatı uyumlaştırmak için sürenin sınırlı oluşu</w:t>
            </w:r>
          </w:p>
        </w:tc>
      </w:tr>
      <w:tr w:rsidR="00474795" w:rsidRPr="006878EA" w:rsidTr="007B0250">
        <w:tc>
          <w:tcPr>
            <w:tcW w:w="2518" w:type="dxa"/>
          </w:tcPr>
          <w:p w:rsidR="00474795" w:rsidRPr="006878EA" w:rsidRDefault="00474795" w:rsidP="00474795">
            <w:pPr>
              <w:spacing w:after="0"/>
              <w:jc w:val="both"/>
              <w:rPr>
                <w:szCs w:val="24"/>
              </w:rPr>
            </w:pPr>
            <w:r w:rsidRPr="006878EA">
              <w:rPr>
                <w:szCs w:val="24"/>
              </w:rPr>
              <w:t>Ekolojik</w:t>
            </w:r>
          </w:p>
        </w:tc>
        <w:tc>
          <w:tcPr>
            <w:tcW w:w="7371" w:type="dxa"/>
            <w:shd w:val="clear" w:color="auto" w:fill="auto"/>
          </w:tcPr>
          <w:p w:rsidR="00474795" w:rsidRPr="006878EA" w:rsidRDefault="005775A0" w:rsidP="00474795">
            <w:pPr>
              <w:spacing w:after="0"/>
              <w:jc w:val="both"/>
              <w:rPr>
                <w:szCs w:val="24"/>
              </w:rPr>
            </w:pPr>
            <w:r w:rsidRPr="00987750">
              <w:rPr>
                <w:rFonts w:eastAsia="Calibri"/>
                <w:lang w:eastAsia="en-US"/>
              </w:rPr>
              <w:t>Toplumun çevresel risk faktörleri konusunda kısmi duyarsızlığı, çevre farkındalığının azlığı</w:t>
            </w:r>
          </w:p>
        </w:tc>
      </w:tr>
    </w:tbl>
    <w:p w:rsidR="00ED1799" w:rsidRDefault="00ED1799" w:rsidP="007204B0">
      <w:pPr>
        <w:pStyle w:val="Balk2"/>
      </w:pPr>
      <w:bookmarkStart w:id="25" w:name="_Toc416085141"/>
      <w:bookmarkStart w:id="26" w:name="_Toc529519454"/>
      <w:bookmarkStart w:id="27" w:name="_Toc29295668"/>
      <w:bookmarkEnd w:id="24"/>
    </w:p>
    <w:p w:rsidR="00DB7089" w:rsidRPr="00A47F2F" w:rsidRDefault="00DB7089" w:rsidP="007204B0">
      <w:pPr>
        <w:pStyle w:val="Balk2"/>
      </w:pPr>
      <w:r w:rsidRPr="00A47F2F">
        <w:t>Gelişim ve Sorun Alanları</w:t>
      </w:r>
      <w:bookmarkEnd w:id="25"/>
      <w:bookmarkEnd w:id="26"/>
      <w:bookmarkEnd w:id="27"/>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F9210C" w:rsidRPr="00657878" w:rsidTr="00795DF4">
        <w:tc>
          <w:tcPr>
            <w:tcW w:w="4252" w:type="dxa"/>
            <w:shd w:val="clear" w:color="auto" w:fill="FBD4B4" w:themeFill="accent6" w:themeFillTint="66"/>
            <w:vAlign w:val="center"/>
          </w:tcPr>
          <w:p w:rsidR="00F9210C" w:rsidRPr="00657878" w:rsidRDefault="00F9210C" w:rsidP="00795DF4">
            <w:r w:rsidRPr="00657878">
              <w:t>Eğitime Erişim</w:t>
            </w:r>
          </w:p>
        </w:tc>
        <w:tc>
          <w:tcPr>
            <w:tcW w:w="3936" w:type="dxa"/>
            <w:shd w:val="clear" w:color="auto" w:fill="FBD4B4" w:themeFill="accent6" w:themeFillTint="66"/>
            <w:vAlign w:val="center"/>
          </w:tcPr>
          <w:p w:rsidR="00F9210C" w:rsidRPr="00657878" w:rsidRDefault="00F9210C" w:rsidP="00795DF4">
            <w:r w:rsidRPr="00657878">
              <w:t>Eğitimde Kalite</w:t>
            </w:r>
          </w:p>
        </w:tc>
        <w:tc>
          <w:tcPr>
            <w:tcW w:w="5245" w:type="dxa"/>
            <w:shd w:val="clear" w:color="auto" w:fill="FBD4B4" w:themeFill="accent6" w:themeFillTint="66"/>
            <w:vAlign w:val="center"/>
          </w:tcPr>
          <w:p w:rsidR="00F9210C" w:rsidRPr="00657878" w:rsidRDefault="00F9210C" w:rsidP="00795DF4">
            <w:r w:rsidRPr="00657878">
              <w:t>Kurumsal Kapasite</w:t>
            </w:r>
          </w:p>
        </w:tc>
      </w:tr>
      <w:tr w:rsidR="00F9210C" w:rsidRPr="00657878" w:rsidTr="00795DF4">
        <w:tc>
          <w:tcPr>
            <w:tcW w:w="4252" w:type="dxa"/>
            <w:shd w:val="clear" w:color="auto" w:fill="auto"/>
            <w:vAlign w:val="center"/>
          </w:tcPr>
          <w:p w:rsidR="00F9210C" w:rsidRPr="00657878" w:rsidRDefault="00F9210C" w:rsidP="00795DF4">
            <w:r w:rsidRPr="00657878">
              <w:t>Okullaşma Oranı</w:t>
            </w:r>
          </w:p>
        </w:tc>
        <w:tc>
          <w:tcPr>
            <w:tcW w:w="3936" w:type="dxa"/>
            <w:shd w:val="clear" w:color="auto" w:fill="auto"/>
            <w:vAlign w:val="center"/>
          </w:tcPr>
          <w:p w:rsidR="00F9210C" w:rsidRPr="00657878" w:rsidRDefault="00F9210C" w:rsidP="00795DF4">
            <w:r w:rsidRPr="00657878">
              <w:t>Akademik Başarı</w:t>
            </w:r>
          </w:p>
        </w:tc>
        <w:tc>
          <w:tcPr>
            <w:tcW w:w="5245" w:type="dxa"/>
            <w:shd w:val="clear" w:color="auto" w:fill="auto"/>
            <w:vAlign w:val="center"/>
          </w:tcPr>
          <w:p w:rsidR="00F9210C" w:rsidRPr="00657878" w:rsidRDefault="00F9210C" w:rsidP="00795DF4">
            <w:r w:rsidRPr="00657878">
              <w:t>Kurumsal İletişim</w:t>
            </w:r>
          </w:p>
        </w:tc>
      </w:tr>
      <w:tr w:rsidR="00F9210C" w:rsidRPr="00657878" w:rsidTr="00795DF4">
        <w:tc>
          <w:tcPr>
            <w:tcW w:w="4252" w:type="dxa"/>
            <w:shd w:val="clear" w:color="auto" w:fill="auto"/>
            <w:vAlign w:val="center"/>
          </w:tcPr>
          <w:p w:rsidR="00F9210C" w:rsidRPr="00657878" w:rsidRDefault="00F9210C" w:rsidP="00795DF4">
            <w:r w:rsidRPr="00657878">
              <w:t>Okula Devam/ Devamsızlık</w:t>
            </w:r>
          </w:p>
        </w:tc>
        <w:tc>
          <w:tcPr>
            <w:tcW w:w="3936" w:type="dxa"/>
            <w:shd w:val="clear" w:color="auto" w:fill="auto"/>
            <w:vAlign w:val="center"/>
          </w:tcPr>
          <w:p w:rsidR="00F9210C" w:rsidRPr="00657878" w:rsidRDefault="00F9210C" w:rsidP="00795DF4">
            <w:r w:rsidRPr="00657878">
              <w:t>Sosyal, Kültürel ve Fiziksel Gelişim</w:t>
            </w:r>
          </w:p>
        </w:tc>
        <w:tc>
          <w:tcPr>
            <w:tcW w:w="5245" w:type="dxa"/>
            <w:shd w:val="clear" w:color="auto" w:fill="auto"/>
            <w:vAlign w:val="center"/>
          </w:tcPr>
          <w:p w:rsidR="00F9210C" w:rsidRPr="00657878" w:rsidRDefault="00F9210C" w:rsidP="00795DF4">
            <w:r w:rsidRPr="00657878">
              <w:t>Kurumsal Yönetim</w:t>
            </w:r>
          </w:p>
        </w:tc>
      </w:tr>
      <w:tr w:rsidR="00F9210C" w:rsidRPr="00657878" w:rsidTr="00795DF4">
        <w:tc>
          <w:tcPr>
            <w:tcW w:w="4252" w:type="dxa"/>
            <w:shd w:val="clear" w:color="auto" w:fill="auto"/>
            <w:vAlign w:val="center"/>
          </w:tcPr>
          <w:p w:rsidR="00F9210C" w:rsidRPr="00657878" w:rsidRDefault="00F9210C" w:rsidP="00795DF4">
            <w:r>
              <w:t>Okula Uyum</w:t>
            </w:r>
          </w:p>
        </w:tc>
        <w:tc>
          <w:tcPr>
            <w:tcW w:w="3936" w:type="dxa"/>
            <w:shd w:val="clear" w:color="auto" w:fill="auto"/>
            <w:vAlign w:val="center"/>
          </w:tcPr>
          <w:p w:rsidR="00F9210C" w:rsidRPr="00657878" w:rsidRDefault="00F9210C" w:rsidP="00795DF4">
            <w:r>
              <w:t>Değerler Eğitimi</w:t>
            </w:r>
          </w:p>
        </w:tc>
        <w:tc>
          <w:tcPr>
            <w:tcW w:w="5245" w:type="dxa"/>
            <w:shd w:val="clear" w:color="auto" w:fill="auto"/>
            <w:vAlign w:val="center"/>
          </w:tcPr>
          <w:p w:rsidR="00F9210C" w:rsidRPr="00657878" w:rsidRDefault="00F9210C" w:rsidP="00795DF4">
            <w:r w:rsidRPr="00657878">
              <w:t>Bina ve Yerleşke</w:t>
            </w:r>
          </w:p>
        </w:tc>
      </w:tr>
      <w:tr w:rsidR="00F9210C" w:rsidRPr="00657878" w:rsidTr="00795DF4">
        <w:tc>
          <w:tcPr>
            <w:tcW w:w="4252" w:type="dxa"/>
            <w:shd w:val="clear" w:color="auto" w:fill="auto"/>
            <w:vAlign w:val="center"/>
          </w:tcPr>
          <w:p w:rsidR="00F9210C" w:rsidRPr="00657878" w:rsidRDefault="00F9210C" w:rsidP="00795DF4">
            <w:r w:rsidRPr="00657878">
              <w:lastRenderedPageBreak/>
              <w:t>Özel Eğitime İhtiyaç Duyan Bireyler</w:t>
            </w:r>
          </w:p>
        </w:tc>
        <w:tc>
          <w:tcPr>
            <w:tcW w:w="3936" w:type="dxa"/>
            <w:shd w:val="clear" w:color="auto" w:fill="auto"/>
            <w:vAlign w:val="center"/>
          </w:tcPr>
          <w:p w:rsidR="00F9210C" w:rsidRPr="00657878" w:rsidRDefault="00F9210C" w:rsidP="00795DF4">
            <w:r w:rsidRPr="00657878">
              <w:t>Sınıf Tekrarı</w:t>
            </w:r>
          </w:p>
        </w:tc>
        <w:tc>
          <w:tcPr>
            <w:tcW w:w="5245" w:type="dxa"/>
            <w:shd w:val="clear" w:color="auto" w:fill="auto"/>
            <w:vAlign w:val="center"/>
          </w:tcPr>
          <w:p w:rsidR="00F9210C" w:rsidRPr="00657878" w:rsidRDefault="00F9210C" w:rsidP="00795DF4">
            <w:r w:rsidRPr="00657878">
              <w:t>Donanım</w:t>
            </w:r>
          </w:p>
        </w:tc>
      </w:tr>
      <w:tr w:rsidR="00F9210C" w:rsidRPr="00657878" w:rsidTr="00795DF4">
        <w:tc>
          <w:tcPr>
            <w:tcW w:w="4252" w:type="dxa"/>
            <w:shd w:val="clear" w:color="auto" w:fill="auto"/>
            <w:vAlign w:val="center"/>
          </w:tcPr>
          <w:p w:rsidR="00F9210C" w:rsidRPr="00657878" w:rsidRDefault="00F9210C" w:rsidP="00795DF4">
            <w:r w:rsidRPr="00657878">
              <w:t>Yabancı Öğrenciler</w:t>
            </w:r>
          </w:p>
        </w:tc>
        <w:tc>
          <w:tcPr>
            <w:tcW w:w="3936" w:type="dxa"/>
            <w:shd w:val="clear" w:color="auto" w:fill="auto"/>
            <w:vAlign w:val="center"/>
          </w:tcPr>
          <w:p w:rsidR="00F9210C" w:rsidRPr="00657878" w:rsidRDefault="00F9210C" w:rsidP="00795DF4">
            <w:r w:rsidRPr="00657878">
              <w:t>İstihdam Edilebilirlik ve Yönlendirme</w:t>
            </w:r>
          </w:p>
        </w:tc>
        <w:tc>
          <w:tcPr>
            <w:tcW w:w="5245" w:type="dxa"/>
            <w:shd w:val="clear" w:color="auto" w:fill="auto"/>
            <w:vAlign w:val="center"/>
          </w:tcPr>
          <w:p w:rsidR="00F9210C" w:rsidRPr="00657878" w:rsidRDefault="00F9210C" w:rsidP="00795DF4">
            <w:r w:rsidRPr="00657878">
              <w:t>Temizlik, Hijyen</w:t>
            </w:r>
          </w:p>
        </w:tc>
      </w:tr>
      <w:tr w:rsidR="00F9210C" w:rsidRPr="00657878" w:rsidTr="00795DF4">
        <w:tc>
          <w:tcPr>
            <w:tcW w:w="4252" w:type="dxa"/>
            <w:shd w:val="clear" w:color="auto" w:fill="auto"/>
            <w:vAlign w:val="center"/>
          </w:tcPr>
          <w:p w:rsidR="00F9210C" w:rsidRPr="00657878" w:rsidRDefault="00F9210C" w:rsidP="00795DF4">
            <w:r w:rsidRPr="00657878">
              <w:t>Hayat</w:t>
            </w:r>
            <w:r>
              <w:t xml:space="preserve"> B</w:t>
            </w:r>
            <w:r w:rsidRPr="00657878">
              <w:t>oyu Öğrenme</w:t>
            </w:r>
          </w:p>
        </w:tc>
        <w:tc>
          <w:tcPr>
            <w:tcW w:w="3936" w:type="dxa"/>
            <w:shd w:val="clear" w:color="auto" w:fill="auto"/>
            <w:vAlign w:val="center"/>
          </w:tcPr>
          <w:p w:rsidR="00F9210C" w:rsidRPr="00657878" w:rsidRDefault="00F9210C" w:rsidP="00795DF4">
            <w:r w:rsidRPr="00657878">
              <w:t>Öğretim Yöntemleri</w:t>
            </w:r>
          </w:p>
        </w:tc>
        <w:tc>
          <w:tcPr>
            <w:tcW w:w="5245" w:type="dxa"/>
            <w:shd w:val="clear" w:color="auto" w:fill="auto"/>
            <w:vAlign w:val="center"/>
          </w:tcPr>
          <w:p w:rsidR="00F9210C" w:rsidRPr="00657878" w:rsidRDefault="00F9210C" w:rsidP="00795DF4">
            <w:r w:rsidRPr="00657878">
              <w:t>İş Güvenliği, Okul Güvenliği</w:t>
            </w:r>
          </w:p>
        </w:tc>
      </w:tr>
      <w:tr w:rsidR="00F9210C" w:rsidRPr="00657878" w:rsidTr="00795DF4">
        <w:tc>
          <w:tcPr>
            <w:tcW w:w="4252" w:type="dxa"/>
            <w:shd w:val="clear" w:color="auto" w:fill="auto"/>
            <w:vAlign w:val="center"/>
          </w:tcPr>
          <w:p w:rsidR="00F9210C" w:rsidRPr="00657878" w:rsidRDefault="00F9210C" w:rsidP="00795DF4">
            <w:r>
              <w:t>Okul Kontenjanı</w:t>
            </w:r>
          </w:p>
        </w:tc>
        <w:tc>
          <w:tcPr>
            <w:tcW w:w="3936" w:type="dxa"/>
            <w:shd w:val="clear" w:color="auto" w:fill="auto"/>
            <w:vAlign w:val="center"/>
          </w:tcPr>
          <w:p w:rsidR="00F9210C" w:rsidRPr="00657878" w:rsidRDefault="00F9210C" w:rsidP="00795DF4">
            <w:r w:rsidRPr="00657878">
              <w:t xml:space="preserve">Ders </w:t>
            </w:r>
            <w:r>
              <w:t>A</w:t>
            </w:r>
            <w:r w:rsidRPr="00657878">
              <w:t xml:space="preserve">raç </w:t>
            </w:r>
            <w:r>
              <w:t>G</w:t>
            </w:r>
            <w:r w:rsidRPr="00657878">
              <w:t>ereçleri</w:t>
            </w:r>
          </w:p>
        </w:tc>
        <w:tc>
          <w:tcPr>
            <w:tcW w:w="5245" w:type="dxa"/>
            <w:shd w:val="clear" w:color="auto" w:fill="auto"/>
            <w:vAlign w:val="center"/>
          </w:tcPr>
          <w:p w:rsidR="00F9210C" w:rsidRPr="00657878" w:rsidRDefault="00F9210C" w:rsidP="00795DF4">
            <w:r w:rsidRPr="00657878">
              <w:t>Taşıma ve servis</w:t>
            </w:r>
          </w:p>
        </w:tc>
      </w:tr>
      <w:tr w:rsidR="00F9210C" w:rsidRPr="00657878" w:rsidTr="00795DF4">
        <w:tc>
          <w:tcPr>
            <w:tcW w:w="4252" w:type="dxa"/>
            <w:shd w:val="clear" w:color="auto" w:fill="auto"/>
            <w:vAlign w:val="center"/>
          </w:tcPr>
          <w:p w:rsidR="00F9210C" w:rsidRPr="00657878" w:rsidRDefault="00F9210C" w:rsidP="00795DF4"/>
        </w:tc>
        <w:tc>
          <w:tcPr>
            <w:tcW w:w="3936" w:type="dxa"/>
            <w:shd w:val="clear" w:color="auto" w:fill="auto"/>
            <w:vAlign w:val="center"/>
          </w:tcPr>
          <w:p w:rsidR="00F9210C" w:rsidRPr="00657878" w:rsidRDefault="00F9210C" w:rsidP="00795DF4">
            <w:r>
              <w:t>Paydaş Memnuniyeti</w:t>
            </w:r>
          </w:p>
        </w:tc>
        <w:tc>
          <w:tcPr>
            <w:tcW w:w="5245" w:type="dxa"/>
            <w:shd w:val="clear" w:color="auto" w:fill="auto"/>
            <w:vAlign w:val="center"/>
          </w:tcPr>
          <w:p w:rsidR="00F9210C" w:rsidRPr="00657878" w:rsidRDefault="00F9210C" w:rsidP="00795DF4"/>
        </w:tc>
      </w:tr>
      <w:tr w:rsidR="00F9210C" w:rsidRPr="00657878" w:rsidTr="00795DF4">
        <w:tc>
          <w:tcPr>
            <w:tcW w:w="4252" w:type="dxa"/>
            <w:shd w:val="clear" w:color="auto" w:fill="auto"/>
            <w:vAlign w:val="center"/>
          </w:tcPr>
          <w:p w:rsidR="00F9210C" w:rsidRPr="00657878" w:rsidRDefault="00F9210C" w:rsidP="00795DF4"/>
        </w:tc>
        <w:tc>
          <w:tcPr>
            <w:tcW w:w="3936" w:type="dxa"/>
            <w:shd w:val="clear" w:color="auto" w:fill="auto"/>
            <w:vAlign w:val="center"/>
          </w:tcPr>
          <w:p w:rsidR="00F9210C" w:rsidRPr="00657878" w:rsidRDefault="00F9210C" w:rsidP="00795DF4">
            <w:r>
              <w:t>Ulusal ve Uluslar Arası Yarışmalar, Projeler</w:t>
            </w:r>
          </w:p>
        </w:tc>
        <w:tc>
          <w:tcPr>
            <w:tcW w:w="5245" w:type="dxa"/>
            <w:shd w:val="clear" w:color="auto" w:fill="auto"/>
            <w:vAlign w:val="center"/>
          </w:tcPr>
          <w:p w:rsidR="00F9210C" w:rsidRPr="00657878" w:rsidRDefault="00F9210C" w:rsidP="00795DF4"/>
        </w:tc>
      </w:tr>
      <w:tr w:rsidR="00F9210C" w:rsidRPr="00657878" w:rsidTr="00795DF4">
        <w:tc>
          <w:tcPr>
            <w:tcW w:w="4252" w:type="dxa"/>
            <w:shd w:val="clear" w:color="auto" w:fill="auto"/>
            <w:vAlign w:val="center"/>
          </w:tcPr>
          <w:p w:rsidR="00F9210C" w:rsidRPr="00657878" w:rsidRDefault="00F9210C" w:rsidP="00795DF4"/>
        </w:tc>
        <w:tc>
          <w:tcPr>
            <w:tcW w:w="3936" w:type="dxa"/>
            <w:shd w:val="clear" w:color="auto" w:fill="auto"/>
            <w:vAlign w:val="center"/>
          </w:tcPr>
          <w:p w:rsidR="00F9210C" w:rsidRDefault="00F9210C" w:rsidP="00795DF4">
            <w:r>
              <w:t>Okul Dışı Öğrenme Ortamları</w:t>
            </w:r>
          </w:p>
        </w:tc>
        <w:tc>
          <w:tcPr>
            <w:tcW w:w="5245" w:type="dxa"/>
            <w:shd w:val="clear" w:color="auto" w:fill="auto"/>
            <w:vAlign w:val="center"/>
          </w:tcPr>
          <w:p w:rsidR="00F9210C" w:rsidRPr="00657878" w:rsidRDefault="00F9210C" w:rsidP="00795DF4"/>
        </w:tc>
      </w:tr>
      <w:tr w:rsidR="00F9210C" w:rsidRPr="00657878" w:rsidTr="00795DF4">
        <w:tc>
          <w:tcPr>
            <w:tcW w:w="4252" w:type="dxa"/>
            <w:shd w:val="clear" w:color="auto" w:fill="auto"/>
            <w:vAlign w:val="center"/>
          </w:tcPr>
          <w:p w:rsidR="00F9210C" w:rsidRPr="00657878" w:rsidRDefault="00F9210C" w:rsidP="00795DF4"/>
        </w:tc>
        <w:tc>
          <w:tcPr>
            <w:tcW w:w="3936" w:type="dxa"/>
            <w:shd w:val="clear" w:color="auto" w:fill="auto"/>
            <w:vAlign w:val="center"/>
          </w:tcPr>
          <w:p w:rsidR="00F9210C" w:rsidRDefault="00F9210C" w:rsidP="00795DF4">
            <w:r>
              <w:t>Sportif Faaliyetler</w:t>
            </w:r>
          </w:p>
        </w:tc>
        <w:tc>
          <w:tcPr>
            <w:tcW w:w="5245" w:type="dxa"/>
            <w:shd w:val="clear" w:color="auto" w:fill="auto"/>
            <w:vAlign w:val="center"/>
          </w:tcPr>
          <w:p w:rsidR="00F9210C" w:rsidRPr="00657878" w:rsidRDefault="00F9210C" w:rsidP="00795DF4"/>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E9101D" w:rsidRDefault="00C27A06" w:rsidP="00E9101D">
      <w:pPr>
        <w:spacing w:after="0"/>
        <w:ind w:firstLine="708"/>
        <w:jc w:val="both"/>
        <w:rPr>
          <w:szCs w:val="24"/>
        </w:rPr>
      </w:pPr>
      <w:r>
        <w:rPr>
          <w:szCs w:val="24"/>
        </w:rPr>
        <w:t xml:space="preserve"> </w:t>
      </w:r>
      <w:bookmarkStart w:id="28" w:name="_Toc416084890"/>
    </w:p>
    <w:p w:rsidR="00A20B34" w:rsidRDefault="00016C2F" w:rsidP="00016C2F">
      <w:pPr>
        <w:spacing w:after="0"/>
        <w:jc w:val="both"/>
        <w:rPr>
          <w:b/>
        </w:rPr>
      </w:pPr>
      <w:r>
        <w:rPr>
          <w:b/>
        </w:rPr>
        <w:t xml:space="preserve"> </w:t>
      </w:r>
      <w:r w:rsidR="00DB7089" w:rsidRPr="00E9101D">
        <w:rPr>
          <w:b/>
        </w:rPr>
        <w:t>Gelişim ve Sorun Alanları</w:t>
      </w:r>
      <w:r w:rsidR="00A20B34" w:rsidRPr="00E9101D">
        <w:rPr>
          <w:b/>
        </w:rPr>
        <w:t>mız</w:t>
      </w:r>
    </w:p>
    <w:p w:rsidR="00DD155D" w:rsidRDefault="00DD155D" w:rsidP="00016C2F">
      <w:pPr>
        <w:spacing w:after="0"/>
        <w:jc w:val="both"/>
        <w:rPr>
          <w:b/>
          <w:szCs w:val="24"/>
        </w:rPr>
      </w:pP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899"/>
      </w:tblGrid>
      <w:tr w:rsidR="00DD155D" w:rsidRPr="00F409BE" w:rsidTr="00795DF4">
        <w:trPr>
          <w:trHeight w:val="300"/>
        </w:trPr>
        <w:tc>
          <w:tcPr>
            <w:tcW w:w="13608" w:type="dxa"/>
            <w:gridSpan w:val="2"/>
            <w:shd w:val="clear" w:color="auto" w:fill="FBD4B4" w:themeFill="accent6" w:themeFillTint="66"/>
            <w:vAlign w:val="center"/>
            <w:hideMark/>
          </w:tcPr>
          <w:p w:rsidR="00DD155D" w:rsidRPr="00F409BE" w:rsidRDefault="00DD155D" w:rsidP="00795DF4">
            <w:r w:rsidRPr="00F409BE">
              <w:t>1.</w:t>
            </w:r>
            <w:r>
              <w:t xml:space="preserve"> </w:t>
            </w:r>
            <w:r w:rsidRPr="00F409BE">
              <w:t>TEMA: EĞİTİM VE ÖĞRETİME ERİŞİM</w:t>
            </w:r>
          </w:p>
        </w:tc>
      </w:tr>
      <w:tr w:rsidR="00DD155D" w:rsidRPr="00F409BE" w:rsidTr="00795DF4">
        <w:trPr>
          <w:trHeight w:val="330"/>
        </w:trPr>
        <w:tc>
          <w:tcPr>
            <w:tcW w:w="709" w:type="dxa"/>
            <w:vAlign w:val="center"/>
            <w:hideMark/>
          </w:tcPr>
          <w:p w:rsidR="00DD155D" w:rsidRPr="00F409BE" w:rsidRDefault="00DD155D" w:rsidP="00795DF4">
            <w:pPr>
              <w:jc w:val="center"/>
            </w:pPr>
            <w:r w:rsidRPr="00F409BE">
              <w:t>1</w:t>
            </w:r>
          </w:p>
        </w:tc>
        <w:tc>
          <w:tcPr>
            <w:tcW w:w="12899" w:type="dxa"/>
            <w:vAlign w:val="center"/>
            <w:hideMark/>
          </w:tcPr>
          <w:p w:rsidR="00DD155D" w:rsidRPr="00F409BE" w:rsidRDefault="00DD155D" w:rsidP="00795DF4">
            <w:r w:rsidRPr="00F409BE">
              <w:t xml:space="preserve">Kayıt bölgesindeki </w:t>
            </w:r>
            <w:r>
              <w:t>öğrencilerin</w:t>
            </w:r>
            <w:r w:rsidRPr="00F409BE">
              <w:t xml:space="preserve"> kayıt durumu</w:t>
            </w:r>
          </w:p>
        </w:tc>
      </w:tr>
      <w:tr w:rsidR="00DD155D" w:rsidRPr="00F409BE" w:rsidTr="00795DF4">
        <w:trPr>
          <w:trHeight w:val="330"/>
        </w:trPr>
        <w:tc>
          <w:tcPr>
            <w:tcW w:w="709" w:type="dxa"/>
            <w:vAlign w:val="center"/>
            <w:hideMark/>
          </w:tcPr>
          <w:p w:rsidR="00DD155D" w:rsidRPr="00F409BE" w:rsidRDefault="00DD155D" w:rsidP="00795DF4">
            <w:pPr>
              <w:jc w:val="center"/>
            </w:pPr>
            <w:r w:rsidRPr="00F409BE">
              <w:t>2</w:t>
            </w:r>
          </w:p>
        </w:tc>
        <w:tc>
          <w:tcPr>
            <w:tcW w:w="12899" w:type="dxa"/>
            <w:vAlign w:val="center"/>
            <w:hideMark/>
          </w:tcPr>
          <w:p w:rsidR="00DD155D" w:rsidRPr="00F409BE" w:rsidRDefault="00DD155D" w:rsidP="00795DF4">
            <w:r w:rsidRPr="00F409BE">
              <w:t>Devam devamsızlık</w:t>
            </w:r>
          </w:p>
        </w:tc>
      </w:tr>
      <w:tr w:rsidR="00DD155D" w:rsidRPr="00F409BE" w:rsidTr="00795DF4">
        <w:trPr>
          <w:trHeight w:val="330"/>
        </w:trPr>
        <w:tc>
          <w:tcPr>
            <w:tcW w:w="709" w:type="dxa"/>
            <w:vAlign w:val="center"/>
            <w:hideMark/>
          </w:tcPr>
          <w:p w:rsidR="00DD155D" w:rsidRPr="00F409BE" w:rsidRDefault="00DD155D" w:rsidP="00795DF4">
            <w:pPr>
              <w:jc w:val="center"/>
            </w:pPr>
            <w:r w:rsidRPr="00F409BE">
              <w:t>3</w:t>
            </w:r>
          </w:p>
        </w:tc>
        <w:tc>
          <w:tcPr>
            <w:tcW w:w="12899" w:type="dxa"/>
            <w:vAlign w:val="center"/>
          </w:tcPr>
          <w:p w:rsidR="00DD155D" w:rsidRPr="00F409BE" w:rsidRDefault="00DD155D" w:rsidP="00795DF4">
            <w:pPr>
              <w:rPr>
                <w:rFonts w:eastAsia="Wingdings"/>
                <w:b/>
                <w:color w:val="0070C0"/>
              </w:rPr>
            </w:pPr>
            <w:r w:rsidRPr="00F409BE">
              <w:t>Özel eğitime ihtiyaç duyan bireylerin uygun eğitime erişimi</w:t>
            </w:r>
          </w:p>
        </w:tc>
      </w:tr>
      <w:tr w:rsidR="00DD155D" w:rsidRPr="00F409BE" w:rsidTr="00795DF4">
        <w:trPr>
          <w:trHeight w:val="667"/>
        </w:trPr>
        <w:tc>
          <w:tcPr>
            <w:tcW w:w="709" w:type="dxa"/>
            <w:vAlign w:val="center"/>
            <w:hideMark/>
          </w:tcPr>
          <w:p w:rsidR="00DD155D" w:rsidRPr="00F409BE" w:rsidRDefault="00DD155D" w:rsidP="00795DF4">
            <w:pPr>
              <w:jc w:val="center"/>
            </w:pPr>
            <w:r w:rsidRPr="00F409BE">
              <w:lastRenderedPageBreak/>
              <w:t>4</w:t>
            </w:r>
          </w:p>
        </w:tc>
        <w:tc>
          <w:tcPr>
            <w:tcW w:w="12899" w:type="dxa"/>
            <w:vAlign w:val="center"/>
          </w:tcPr>
          <w:p w:rsidR="00DD155D" w:rsidRPr="00F409BE" w:rsidRDefault="00DD155D" w:rsidP="00795DF4">
            <w:pPr>
              <w:rPr>
                <w:color w:val="000000"/>
              </w:rPr>
            </w:pPr>
            <w:r w:rsidRPr="00F409BE">
              <w:t>Yabancı uyruklu öğrencilerin eğitimi</w:t>
            </w:r>
          </w:p>
        </w:tc>
      </w:tr>
      <w:tr w:rsidR="00DD155D" w:rsidRPr="00F409BE" w:rsidTr="00795DF4">
        <w:trPr>
          <w:trHeight w:val="330"/>
        </w:trPr>
        <w:tc>
          <w:tcPr>
            <w:tcW w:w="709" w:type="dxa"/>
            <w:vAlign w:val="center"/>
            <w:hideMark/>
          </w:tcPr>
          <w:p w:rsidR="00DD155D" w:rsidRPr="00F409BE" w:rsidRDefault="00DD155D" w:rsidP="00795DF4">
            <w:pPr>
              <w:jc w:val="center"/>
            </w:pPr>
            <w:r w:rsidRPr="00F409BE">
              <w:t>5</w:t>
            </w:r>
          </w:p>
        </w:tc>
        <w:tc>
          <w:tcPr>
            <w:tcW w:w="12899" w:type="dxa"/>
            <w:vAlign w:val="center"/>
          </w:tcPr>
          <w:p w:rsidR="00DD155D" w:rsidRPr="00F409BE" w:rsidRDefault="00DD155D" w:rsidP="00795DF4">
            <w:r w:rsidRPr="00F409BE">
              <w:t>Sınıf tekrarı ve eğitim öğretim süreçlerini tamamlama</w:t>
            </w:r>
          </w:p>
        </w:tc>
      </w:tr>
      <w:tr w:rsidR="00DD155D" w:rsidRPr="00F409BE" w:rsidTr="00795DF4">
        <w:trPr>
          <w:trHeight w:val="330"/>
        </w:trPr>
        <w:tc>
          <w:tcPr>
            <w:tcW w:w="709" w:type="dxa"/>
            <w:vAlign w:val="center"/>
          </w:tcPr>
          <w:p w:rsidR="00DD155D" w:rsidRPr="00F409BE" w:rsidRDefault="00DD155D" w:rsidP="00795DF4">
            <w:pPr>
              <w:jc w:val="center"/>
            </w:pPr>
            <w:r w:rsidRPr="00F409BE">
              <w:t>6</w:t>
            </w:r>
          </w:p>
        </w:tc>
        <w:tc>
          <w:tcPr>
            <w:tcW w:w="12899" w:type="dxa"/>
            <w:vAlign w:val="center"/>
          </w:tcPr>
          <w:p w:rsidR="00DD155D" w:rsidRPr="00F409BE" w:rsidRDefault="00DD155D" w:rsidP="00795DF4">
            <w:r>
              <w:t>Uyum</w:t>
            </w:r>
            <w:r w:rsidRPr="00F409BE">
              <w:t xml:space="preserve"> çalışmalarının çeşitlendirilmesi</w:t>
            </w:r>
          </w:p>
        </w:tc>
      </w:tr>
      <w:tr w:rsidR="004065BD" w:rsidRPr="00F409BE" w:rsidTr="00795DF4">
        <w:trPr>
          <w:trHeight w:val="330"/>
        </w:trPr>
        <w:tc>
          <w:tcPr>
            <w:tcW w:w="709" w:type="dxa"/>
            <w:vAlign w:val="center"/>
          </w:tcPr>
          <w:p w:rsidR="004065BD" w:rsidRPr="00F409BE" w:rsidRDefault="004065BD" w:rsidP="00795DF4">
            <w:pPr>
              <w:jc w:val="center"/>
            </w:pPr>
            <w:r>
              <w:t>7</w:t>
            </w:r>
          </w:p>
        </w:tc>
        <w:tc>
          <w:tcPr>
            <w:tcW w:w="12899" w:type="dxa"/>
            <w:vAlign w:val="center"/>
          </w:tcPr>
          <w:p w:rsidR="004065BD" w:rsidRDefault="000B35AF" w:rsidP="00795DF4">
            <w:r w:rsidRPr="0052326B">
              <w:rPr>
                <w:color w:val="000000"/>
                <w:sz w:val="23"/>
                <w:szCs w:val="23"/>
              </w:rPr>
              <w:t>Hayat boyu öğrenmeye katılım</w:t>
            </w:r>
          </w:p>
        </w:tc>
      </w:tr>
    </w:tbl>
    <w:p w:rsidR="00DD155D" w:rsidRDefault="00DD155D" w:rsidP="00016C2F">
      <w:pPr>
        <w:spacing w:after="0"/>
        <w:jc w:val="both"/>
        <w:rPr>
          <w:b/>
          <w:szCs w:val="24"/>
        </w:rPr>
      </w:pPr>
    </w:p>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888"/>
      </w:tblGrid>
      <w:tr w:rsidR="003B6F15" w:rsidRPr="00F409BE" w:rsidTr="00795DF4">
        <w:trPr>
          <w:trHeight w:val="113"/>
        </w:trPr>
        <w:tc>
          <w:tcPr>
            <w:tcW w:w="13563" w:type="dxa"/>
            <w:gridSpan w:val="2"/>
            <w:shd w:val="clear" w:color="auto" w:fill="FBD4B4" w:themeFill="accent6" w:themeFillTint="66"/>
            <w:vAlign w:val="center"/>
            <w:hideMark/>
          </w:tcPr>
          <w:bookmarkEnd w:id="28"/>
          <w:p w:rsidR="003B6F15" w:rsidRPr="00F409BE" w:rsidRDefault="003B6F15" w:rsidP="00795DF4">
            <w:r w:rsidRPr="00F409BE">
              <w:t>2.</w:t>
            </w:r>
            <w:r>
              <w:t xml:space="preserve"> </w:t>
            </w:r>
            <w:r w:rsidRPr="00F409BE">
              <w:t>TEMA: EĞİTİM VE ÖĞRETİMDE KALİTE</w:t>
            </w:r>
          </w:p>
        </w:tc>
      </w:tr>
      <w:tr w:rsidR="003B6F15" w:rsidRPr="00F409BE" w:rsidTr="00795DF4">
        <w:trPr>
          <w:trHeight w:val="57"/>
        </w:trPr>
        <w:tc>
          <w:tcPr>
            <w:tcW w:w="675" w:type="dxa"/>
            <w:vAlign w:val="center"/>
            <w:hideMark/>
          </w:tcPr>
          <w:p w:rsidR="003B6F15" w:rsidRPr="00F409BE" w:rsidRDefault="003B6F15" w:rsidP="00795DF4">
            <w:pPr>
              <w:jc w:val="center"/>
            </w:pPr>
            <w:r w:rsidRPr="00F409BE">
              <w:t>1</w:t>
            </w:r>
          </w:p>
        </w:tc>
        <w:tc>
          <w:tcPr>
            <w:tcW w:w="12888" w:type="dxa"/>
            <w:vAlign w:val="center"/>
            <w:hideMark/>
          </w:tcPr>
          <w:p w:rsidR="003B6F15" w:rsidRPr="00F409BE" w:rsidRDefault="003B6F15" w:rsidP="00795DF4">
            <w:pPr>
              <w:rPr>
                <w:color w:val="000000"/>
              </w:rPr>
            </w:pPr>
            <w:r w:rsidRPr="00F409BE">
              <w:t xml:space="preserve">Öğrencilerin akademik başarı düzeylerinin geliştirilmesi </w:t>
            </w:r>
          </w:p>
        </w:tc>
      </w:tr>
      <w:tr w:rsidR="003B6F15" w:rsidRPr="00F409BE" w:rsidTr="00795DF4">
        <w:trPr>
          <w:trHeight w:val="57"/>
        </w:trPr>
        <w:tc>
          <w:tcPr>
            <w:tcW w:w="675" w:type="dxa"/>
            <w:vAlign w:val="center"/>
            <w:hideMark/>
          </w:tcPr>
          <w:p w:rsidR="003B6F15" w:rsidRPr="00F409BE" w:rsidRDefault="003B6F15" w:rsidP="00795DF4">
            <w:pPr>
              <w:jc w:val="center"/>
            </w:pPr>
            <w:r w:rsidRPr="00F409BE">
              <w:t>2</w:t>
            </w:r>
          </w:p>
        </w:tc>
        <w:tc>
          <w:tcPr>
            <w:tcW w:w="12888" w:type="dxa"/>
            <w:vAlign w:val="center"/>
            <w:hideMark/>
          </w:tcPr>
          <w:p w:rsidR="003B6F15" w:rsidRPr="00F409BE" w:rsidRDefault="003B6F15" w:rsidP="00795DF4">
            <w:pPr>
              <w:rPr>
                <w:color w:val="000000"/>
              </w:rPr>
            </w:pPr>
            <w:r w:rsidRPr="00F409BE">
              <w:t>Öğrencilerin bireysel gelişimlerine yönelik faaliyetlerin arttırılması</w:t>
            </w:r>
          </w:p>
        </w:tc>
      </w:tr>
      <w:tr w:rsidR="003B6F15" w:rsidRPr="00F409BE" w:rsidTr="00795DF4">
        <w:trPr>
          <w:trHeight w:val="57"/>
        </w:trPr>
        <w:tc>
          <w:tcPr>
            <w:tcW w:w="675" w:type="dxa"/>
            <w:vAlign w:val="center"/>
            <w:hideMark/>
          </w:tcPr>
          <w:p w:rsidR="003B6F15" w:rsidRPr="00F409BE" w:rsidRDefault="003B6F15" w:rsidP="00795DF4">
            <w:pPr>
              <w:jc w:val="center"/>
            </w:pPr>
            <w:r w:rsidRPr="00F409BE">
              <w:t>3</w:t>
            </w:r>
          </w:p>
        </w:tc>
        <w:tc>
          <w:tcPr>
            <w:tcW w:w="12888" w:type="dxa"/>
            <w:vAlign w:val="center"/>
          </w:tcPr>
          <w:p w:rsidR="003B6F15" w:rsidRPr="00F409BE" w:rsidRDefault="003B6F15" w:rsidP="00795DF4">
            <w:pPr>
              <w:rPr>
                <w:color w:val="000000"/>
              </w:rPr>
            </w:pPr>
            <w:r w:rsidRPr="00F409BE">
              <w:t>Eğitim-öğretim sürecinde sanatsal, sportif ve kültürel faaliyet türlerinin çoğaltılması</w:t>
            </w:r>
          </w:p>
        </w:tc>
      </w:tr>
      <w:tr w:rsidR="003B6F15" w:rsidRPr="00F409BE" w:rsidTr="00795DF4">
        <w:trPr>
          <w:trHeight w:val="57"/>
        </w:trPr>
        <w:tc>
          <w:tcPr>
            <w:tcW w:w="675" w:type="dxa"/>
            <w:vAlign w:val="center"/>
            <w:hideMark/>
          </w:tcPr>
          <w:p w:rsidR="003B6F15" w:rsidRPr="00F409BE" w:rsidRDefault="003B6F15" w:rsidP="00795DF4">
            <w:pPr>
              <w:jc w:val="center"/>
            </w:pPr>
            <w:r w:rsidRPr="00F409BE">
              <w:t>4</w:t>
            </w:r>
          </w:p>
        </w:tc>
        <w:tc>
          <w:tcPr>
            <w:tcW w:w="12888" w:type="dxa"/>
            <w:vAlign w:val="center"/>
          </w:tcPr>
          <w:p w:rsidR="003B6F15" w:rsidRPr="00F409BE" w:rsidRDefault="003B6F15" w:rsidP="00795DF4">
            <w:r w:rsidRPr="00F409BE">
              <w:t>Kurumsal aidiyet duygusunun geliştirilmesi</w:t>
            </w:r>
          </w:p>
        </w:tc>
      </w:tr>
      <w:tr w:rsidR="003B6F15" w:rsidRPr="00F409BE" w:rsidTr="00795DF4">
        <w:trPr>
          <w:trHeight w:val="57"/>
        </w:trPr>
        <w:tc>
          <w:tcPr>
            <w:tcW w:w="675" w:type="dxa"/>
            <w:vAlign w:val="center"/>
            <w:hideMark/>
          </w:tcPr>
          <w:p w:rsidR="003B6F15" w:rsidRPr="00F409BE" w:rsidRDefault="003B6F15" w:rsidP="00795DF4">
            <w:pPr>
              <w:jc w:val="center"/>
            </w:pPr>
            <w:r w:rsidRPr="00F409BE">
              <w:t>5</w:t>
            </w:r>
          </w:p>
        </w:tc>
        <w:tc>
          <w:tcPr>
            <w:tcW w:w="12888" w:type="dxa"/>
            <w:vAlign w:val="center"/>
          </w:tcPr>
          <w:p w:rsidR="003B6F15" w:rsidRPr="00F409BE" w:rsidRDefault="003B6F15" w:rsidP="00795DF4">
            <w:r w:rsidRPr="00F409BE">
              <w:t>Eğitimde bilgi ve iletişim teknolojilerinin kullanımı</w:t>
            </w:r>
          </w:p>
        </w:tc>
      </w:tr>
      <w:tr w:rsidR="003B6F15" w:rsidRPr="00F409BE" w:rsidTr="00795DF4">
        <w:trPr>
          <w:trHeight w:val="57"/>
        </w:trPr>
        <w:tc>
          <w:tcPr>
            <w:tcW w:w="675" w:type="dxa"/>
            <w:vAlign w:val="center"/>
            <w:hideMark/>
          </w:tcPr>
          <w:p w:rsidR="003B6F15" w:rsidRPr="00F409BE" w:rsidRDefault="003B6F15" w:rsidP="00795DF4">
            <w:pPr>
              <w:jc w:val="center"/>
            </w:pPr>
            <w:r w:rsidRPr="00F409BE">
              <w:t>6</w:t>
            </w:r>
          </w:p>
        </w:tc>
        <w:tc>
          <w:tcPr>
            <w:tcW w:w="12888" w:type="dxa"/>
            <w:vAlign w:val="center"/>
          </w:tcPr>
          <w:p w:rsidR="003B6F15" w:rsidRPr="00F409BE" w:rsidRDefault="003B6F15" w:rsidP="00795DF4">
            <w:r w:rsidRPr="00F409BE">
              <w:t>Destekleme ve yetişme kursları</w:t>
            </w:r>
          </w:p>
        </w:tc>
      </w:tr>
      <w:tr w:rsidR="003B6F15" w:rsidRPr="00F409BE" w:rsidTr="00795DF4">
        <w:trPr>
          <w:trHeight w:val="57"/>
        </w:trPr>
        <w:tc>
          <w:tcPr>
            <w:tcW w:w="675" w:type="dxa"/>
            <w:vAlign w:val="center"/>
            <w:hideMark/>
          </w:tcPr>
          <w:p w:rsidR="003B6F15" w:rsidRPr="00F409BE" w:rsidRDefault="003B6F15" w:rsidP="00795DF4">
            <w:pPr>
              <w:jc w:val="center"/>
            </w:pPr>
            <w:r w:rsidRPr="00F409BE">
              <w:t>7</w:t>
            </w:r>
          </w:p>
        </w:tc>
        <w:tc>
          <w:tcPr>
            <w:tcW w:w="12888" w:type="dxa"/>
            <w:vAlign w:val="center"/>
          </w:tcPr>
          <w:p w:rsidR="003B6F15" w:rsidRPr="00F409BE" w:rsidRDefault="003B6F15" w:rsidP="00795DF4">
            <w:r w:rsidRPr="00F409BE">
              <w:t>Öğretmenlere yönelik hizmet içi eğitimler</w:t>
            </w:r>
          </w:p>
        </w:tc>
      </w:tr>
      <w:tr w:rsidR="003B6F15" w:rsidRPr="00F409BE" w:rsidTr="00795DF4">
        <w:trPr>
          <w:trHeight w:val="57"/>
        </w:trPr>
        <w:tc>
          <w:tcPr>
            <w:tcW w:w="675" w:type="dxa"/>
            <w:vAlign w:val="center"/>
            <w:hideMark/>
          </w:tcPr>
          <w:p w:rsidR="003B6F15" w:rsidRPr="00F409BE" w:rsidRDefault="003B6F15" w:rsidP="00795DF4">
            <w:pPr>
              <w:jc w:val="center"/>
            </w:pPr>
            <w:r w:rsidRPr="00F409BE">
              <w:t>8</w:t>
            </w:r>
          </w:p>
        </w:tc>
        <w:tc>
          <w:tcPr>
            <w:tcW w:w="12888" w:type="dxa"/>
            <w:vAlign w:val="center"/>
          </w:tcPr>
          <w:p w:rsidR="003B6F15" w:rsidRPr="00F409BE" w:rsidRDefault="003B6F15" w:rsidP="00795DF4">
            <w:r w:rsidRPr="00F409BE">
              <w:t>Eğitimi destekleyecek ve geliştirecek projeler geliştirme</w:t>
            </w:r>
          </w:p>
        </w:tc>
      </w:tr>
      <w:tr w:rsidR="003B6F15" w:rsidRPr="00F409BE" w:rsidTr="00795DF4">
        <w:trPr>
          <w:trHeight w:val="57"/>
        </w:trPr>
        <w:tc>
          <w:tcPr>
            <w:tcW w:w="675" w:type="dxa"/>
            <w:vAlign w:val="center"/>
            <w:hideMark/>
          </w:tcPr>
          <w:p w:rsidR="003B6F15" w:rsidRPr="00F409BE" w:rsidRDefault="003B6F15" w:rsidP="00795DF4">
            <w:pPr>
              <w:jc w:val="center"/>
            </w:pPr>
            <w:r>
              <w:t>9</w:t>
            </w:r>
          </w:p>
        </w:tc>
        <w:tc>
          <w:tcPr>
            <w:tcW w:w="12888" w:type="dxa"/>
            <w:vAlign w:val="center"/>
          </w:tcPr>
          <w:p w:rsidR="003B6F15" w:rsidRPr="003B6F15" w:rsidRDefault="003B6F15" w:rsidP="00795DF4">
            <w:pPr>
              <w:rPr>
                <w:szCs w:val="24"/>
              </w:rPr>
            </w:pPr>
            <w:r w:rsidRPr="003B6F15">
              <w:rPr>
                <w:szCs w:val="24"/>
              </w:rPr>
              <w:t>Öğrenci, veli ve öğretmen memnuniyeti</w:t>
            </w:r>
          </w:p>
        </w:tc>
      </w:tr>
      <w:tr w:rsidR="003B6F15" w:rsidRPr="00F409BE" w:rsidTr="00795DF4">
        <w:trPr>
          <w:trHeight w:val="57"/>
        </w:trPr>
        <w:tc>
          <w:tcPr>
            <w:tcW w:w="675" w:type="dxa"/>
            <w:vAlign w:val="center"/>
            <w:hideMark/>
          </w:tcPr>
          <w:p w:rsidR="003B6F15" w:rsidRDefault="003B6F15" w:rsidP="00795DF4">
            <w:pPr>
              <w:jc w:val="center"/>
            </w:pPr>
            <w:r>
              <w:t>10</w:t>
            </w:r>
          </w:p>
        </w:tc>
        <w:tc>
          <w:tcPr>
            <w:tcW w:w="12888" w:type="dxa"/>
            <w:vAlign w:val="center"/>
          </w:tcPr>
          <w:p w:rsidR="003B6F15" w:rsidRPr="003B6F15" w:rsidRDefault="003B6F15" w:rsidP="00795DF4">
            <w:pPr>
              <w:rPr>
                <w:szCs w:val="24"/>
              </w:rPr>
            </w:pPr>
            <w:r w:rsidRPr="003B6F15">
              <w:rPr>
                <w:color w:val="000000"/>
                <w:szCs w:val="24"/>
              </w:rPr>
              <w:t>Temel dersler önceliğinde ulusal ve uluslararası sınavlarda öğrenci başarı durumu</w:t>
            </w:r>
          </w:p>
        </w:tc>
      </w:tr>
    </w:tbl>
    <w:p w:rsidR="003B6F15" w:rsidRDefault="003B6F15" w:rsidP="004778E9">
      <w:pPr>
        <w:rPr>
          <w:szCs w:val="24"/>
        </w:rPr>
      </w:pPr>
    </w:p>
    <w:p w:rsidR="005D1E19" w:rsidRPr="00A47F2F" w:rsidRDefault="005D1E19" w:rsidP="004778E9">
      <w:pPr>
        <w:rPr>
          <w:szCs w:val="24"/>
        </w:rPr>
      </w:pPr>
    </w:p>
    <w:p w:rsidR="00E170ED" w:rsidRDefault="00E170ED" w:rsidP="001B455A">
      <w:pPr>
        <w:rPr>
          <w:szCs w:val="24"/>
        </w:rPr>
      </w:pP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899"/>
      </w:tblGrid>
      <w:tr w:rsidR="00044DE9" w:rsidRPr="00F409BE" w:rsidTr="00795DF4">
        <w:trPr>
          <w:trHeight w:val="346"/>
        </w:trPr>
        <w:tc>
          <w:tcPr>
            <w:tcW w:w="13608" w:type="dxa"/>
            <w:gridSpan w:val="2"/>
            <w:shd w:val="clear" w:color="auto" w:fill="FBD4B4" w:themeFill="accent6" w:themeFillTint="66"/>
            <w:vAlign w:val="center"/>
            <w:hideMark/>
          </w:tcPr>
          <w:p w:rsidR="00044DE9" w:rsidRPr="00F409BE" w:rsidRDefault="00044DE9" w:rsidP="00795DF4">
            <w:r w:rsidRPr="00F409BE">
              <w:t>3.</w:t>
            </w:r>
            <w:r>
              <w:t xml:space="preserve"> </w:t>
            </w:r>
            <w:r w:rsidRPr="00F409BE">
              <w:t>TEMA: KURUMSAL KAPASİTE</w:t>
            </w:r>
          </w:p>
        </w:tc>
      </w:tr>
      <w:tr w:rsidR="00044DE9" w:rsidRPr="00F409BE" w:rsidTr="00795DF4">
        <w:trPr>
          <w:trHeight w:val="346"/>
        </w:trPr>
        <w:tc>
          <w:tcPr>
            <w:tcW w:w="709" w:type="dxa"/>
            <w:vAlign w:val="center"/>
            <w:hideMark/>
          </w:tcPr>
          <w:p w:rsidR="00044DE9" w:rsidRPr="00F409BE" w:rsidRDefault="00044DE9" w:rsidP="00795DF4">
            <w:pPr>
              <w:jc w:val="center"/>
            </w:pPr>
            <w:r w:rsidRPr="00F409BE">
              <w:t>1</w:t>
            </w:r>
          </w:p>
        </w:tc>
        <w:tc>
          <w:tcPr>
            <w:tcW w:w="12899" w:type="dxa"/>
            <w:vAlign w:val="center"/>
          </w:tcPr>
          <w:p w:rsidR="00044DE9" w:rsidRPr="00F409BE" w:rsidRDefault="00044DE9" w:rsidP="00795DF4">
            <w:pPr>
              <w:rPr>
                <w:color w:val="000000"/>
              </w:rPr>
            </w:pPr>
            <w:r w:rsidRPr="00F409BE">
              <w:t>İnsan kaynaklarının genel ve mesleki yetkinliklerinin  hizmet içi eğitim yoluyla geliştirilmesi</w:t>
            </w:r>
          </w:p>
        </w:tc>
      </w:tr>
      <w:tr w:rsidR="00044DE9" w:rsidRPr="00F409BE" w:rsidTr="00795DF4">
        <w:trPr>
          <w:trHeight w:val="346"/>
        </w:trPr>
        <w:tc>
          <w:tcPr>
            <w:tcW w:w="709" w:type="dxa"/>
            <w:vAlign w:val="center"/>
            <w:hideMark/>
          </w:tcPr>
          <w:p w:rsidR="00044DE9" w:rsidRPr="00F409BE" w:rsidRDefault="00044DE9" w:rsidP="00795DF4">
            <w:pPr>
              <w:jc w:val="center"/>
            </w:pPr>
            <w:r w:rsidRPr="00F409BE">
              <w:t>2</w:t>
            </w:r>
          </w:p>
        </w:tc>
        <w:tc>
          <w:tcPr>
            <w:tcW w:w="12899" w:type="dxa"/>
            <w:vAlign w:val="center"/>
          </w:tcPr>
          <w:p w:rsidR="00044DE9" w:rsidRPr="00F409BE" w:rsidRDefault="00044DE9" w:rsidP="00795DF4">
            <w:r w:rsidRPr="00F409BE">
              <w:t>Demokratik yönetim anlayışının geliştirilmesi</w:t>
            </w:r>
          </w:p>
        </w:tc>
      </w:tr>
      <w:tr w:rsidR="00044DE9" w:rsidRPr="00F409BE" w:rsidTr="00795DF4">
        <w:trPr>
          <w:trHeight w:val="346"/>
        </w:trPr>
        <w:tc>
          <w:tcPr>
            <w:tcW w:w="709" w:type="dxa"/>
            <w:vAlign w:val="center"/>
            <w:hideMark/>
          </w:tcPr>
          <w:p w:rsidR="00044DE9" w:rsidRPr="00F409BE" w:rsidRDefault="00044DE9" w:rsidP="00795DF4">
            <w:pPr>
              <w:jc w:val="center"/>
            </w:pPr>
            <w:r w:rsidRPr="00F409BE">
              <w:t>3</w:t>
            </w:r>
          </w:p>
        </w:tc>
        <w:tc>
          <w:tcPr>
            <w:tcW w:w="12899" w:type="dxa"/>
            <w:vAlign w:val="center"/>
          </w:tcPr>
          <w:p w:rsidR="00044DE9" w:rsidRPr="00F409BE" w:rsidRDefault="00044DE9" w:rsidP="00795DF4">
            <w:pPr>
              <w:rPr>
                <w:color w:val="000000"/>
              </w:rPr>
            </w:pPr>
            <w:r w:rsidRPr="00F409BE">
              <w:t>Okulun fiziki ve mali kaynaklarının gelişiminin sağlanması</w:t>
            </w:r>
          </w:p>
        </w:tc>
      </w:tr>
      <w:tr w:rsidR="00044DE9" w:rsidRPr="00F409BE" w:rsidTr="00795DF4">
        <w:trPr>
          <w:trHeight w:val="346"/>
        </w:trPr>
        <w:tc>
          <w:tcPr>
            <w:tcW w:w="709" w:type="dxa"/>
            <w:vAlign w:val="center"/>
            <w:hideMark/>
          </w:tcPr>
          <w:p w:rsidR="00044DE9" w:rsidRPr="00F409BE" w:rsidRDefault="00044DE9" w:rsidP="00795DF4">
            <w:pPr>
              <w:jc w:val="center"/>
            </w:pPr>
            <w:r w:rsidRPr="00F409BE">
              <w:t>4</w:t>
            </w:r>
          </w:p>
        </w:tc>
        <w:tc>
          <w:tcPr>
            <w:tcW w:w="12899" w:type="dxa"/>
            <w:vAlign w:val="center"/>
          </w:tcPr>
          <w:p w:rsidR="00044DE9" w:rsidRPr="00F409BE" w:rsidRDefault="00044DE9" w:rsidP="00795DF4">
            <w:r w:rsidRPr="00F409BE">
              <w:t>İç ve dış paydaşlar arasında istenilen iletişimin azami ölçüde sağlanması</w:t>
            </w:r>
          </w:p>
        </w:tc>
      </w:tr>
      <w:tr w:rsidR="00044DE9" w:rsidRPr="00F409BE" w:rsidTr="00795DF4">
        <w:trPr>
          <w:trHeight w:val="346"/>
        </w:trPr>
        <w:tc>
          <w:tcPr>
            <w:tcW w:w="709" w:type="dxa"/>
            <w:vAlign w:val="center"/>
            <w:hideMark/>
          </w:tcPr>
          <w:p w:rsidR="00044DE9" w:rsidRPr="00F409BE" w:rsidRDefault="00044DE9" w:rsidP="00795DF4">
            <w:pPr>
              <w:jc w:val="center"/>
            </w:pPr>
            <w:r w:rsidRPr="00F409BE">
              <w:t>5</w:t>
            </w:r>
          </w:p>
        </w:tc>
        <w:tc>
          <w:tcPr>
            <w:tcW w:w="12899" w:type="dxa"/>
            <w:vAlign w:val="center"/>
          </w:tcPr>
          <w:p w:rsidR="00044DE9" w:rsidRPr="00F409BE" w:rsidRDefault="00044DE9" w:rsidP="00795DF4">
            <w:pPr>
              <w:rPr>
                <w:color w:val="000000"/>
              </w:rPr>
            </w:pPr>
            <w:r w:rsidRPr="00F409BE">
              <w:t>Projelerin etkililiği ve proje çıktıların sürdürülebilirliğinin sağlanması</w:t>
            </w:r>
          </w:p>
        </w:tc>
      </w:tr>
      <w:tr w:rsidR="00044DE9" w:rsidRPr="00F409BE" w:rsidTr="00795DF4">
        <w:trPr>
          <w:trHeight w:val="346"/>
        </w:trPr>
        <w:tc>
          <w:tcPr>
            <w:tcW w:w="709" w:type="dxa"/>
            <w:vAlign w:val="center"/>
            <w:hideMark/>
          </w:tcPr>
          <w:p w:rsidR="00044DE9" w:rsidRPr="00F409BE" w:rsidRDefault="00044DE9" w:rsidP="00795DF4">
            <w:pPr>
              <w:jc w:val="center"/>
            </w:pPr>
            <w:r w:rsidRPr="00F409BE">
              <w:t>6</w:t>
            </w:r>
          </w:p>
        </w:tc>
        <w:tc>
          <w:tcPr>
            <w:tcW w:w="12899" w:type="dxa"/>
            <w:vAlign w:val="center"/>
          </w:tcPr>
          <w:p w:rsidR="00044DE9" w:rsidRPr="00F409BE" w:rsidRDefault="00044DE9" w:rsidP="00795DF4">
            <w:r w:rsidRPr="00F409BE">
              <w:t>İş güvenliği ve sivil savunma bilincinin oluşturulması</w:t>
            </w:r>
          </w:p>
        </w:tc>
      </w:tr>
      <w:tr w:rsidR="00044DE9" w:rsidRPr="00F409BE" w:rsidTr="00795DF4">
        <w:trPr>
          <w:trHeight w:val="346"/>
        </w:trPr>
        <w:tc>
          <w:tcPr>
            <w:tcW w:w="709" w:type="dxa"/>
            <w:vAlign w:val="center"/>
            <w:hideMark/>
          </w:tcPr>
          <w:p w:rsidR="00044DE9" w:rsidRPr="00F409BE" w:rsidRDefault="00044DE9" w:rsidP="00795DF4">
            <w:pPr>
              <w:jc w:val="center"/>
            </w:pPr>
            <w:r w:rsidRPr="00F409BE">
              <w:t>7</w:t>
            </w:r>
          </w:p>
        </w:tc>
        <w:tc>
          <w:tcPr>
            <w:tcW w:w="12899" w:type="dxa"/>
            <w:vAlign w:val="center"/>
          </w:tcPr>
          <w:p w:rsidR="00044DE9" w:rsidRPr="00F409BE" w:rsidRDefault="00044DE9" w:rsidP="00795DF4">
            <w:r w:rsidRPr="00F409BE">
              <w:t>Kültürel, sosyal ve sportif alanlar</w:t>
            </w:r>
          </w:p>
        </w:tc>
      </w:tr>
    </w:tbl>
    <w:p w:rsidR="00044DE9" w:rsidRDefault="00044DE9" w:rsidP="000601CD">
      <w:bookmarkStart w:id="29" w:name="_Toc411525143"/>
      <w:bookmarkStart w:id="30" w:name="_Toc416085144"/>
      <w:bookmarkStart w:id="31" w:name="_Toc529519458"/>
    </w:p>
    <w:p w:rsidR="00153471" w:rsidRPr="00A47F2F" w:rsidRDefault="008D4E73" w:rsidP="000601CD">
      <w:r>
        <w:t xml:space="preserve">BÖLÜM III: </w:t>
      </w:r>
      <w:r w:rsidR="00153471" w:rsidRPr="00A47F2F">
        <w:t>MİSYON, VİZYON VE TEMEL DEĞERLER</w:t>
      </w:r>
      <w:bookmarkEnd w:id="29"/>
      <w:bookmarkEnd w:id="30"/>
      <w:bookmarkEnd w:id="31"/>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32" w:name="_Toc29295669"/>
      <w:r>
        <w:t>MİSYO</w:t>
      </w:r>
      <w:r w:rsidR="008E325C" w:rsidRPr="00A47F2F">
        <w:t>N</w:t>
      </w:r>
      <w:r w:rsidR="00B11140">
        <w:t>UMUZ</w:t>
      </w:r>
      <w:bookmarkEnd w:id="32"/>
      <w:r w:rsidR="00373590">
        <w:t xml:space="preserve"> </w:t>
      </w:r>
    </w:p>
    <w:p w:rsidR="00B11140" w:rsidRDefault="00F526AF" w:rsidP="00B11140">
      <w:pPr>
        <w:ind w:left="284"/>
        <w:jc w:val="both"/>
        <w:rPr>
          <w:szCs w:val="24"/>
        </w:rPr>
      </w:pPr>
      <w:r w:rsidRPr="00B44062">
        <w:rPr>
          <w:bCs/>
          <w:color w:val="000000"/>
        </w:rPr>
        <w:t xml:space="preserve">Yeniliklere açık, sürekli kendini geliştiren genç öğretmen kadrosuyla, öğrenci merkezli eğitim veren, teknolojiyi kullanan, velilerin ihtiyaç duydukları her an okul idaresi ve öğretmenlerine ulaşıp </w:t>
      </w:r>
      <w:r>
        <w:rPr>
          <w:bCs/>
          <w:color w:val="000000"/>
        </w:rPr>
        <w:t>eğitim öğretim</w:t>
      </w:r>
      <w:r w:rsidRPr="00B44062">
        <w:rPr>
          <w:bCs/>
          <w:color w:val="000000"/>
        </w:rPr>
        <w:t xml:space="preserve"> hizmetlerini alabildikleri, öğrencilerinin başarılarını ön planda tutup, kaliteden ödün vermeyen çağdaş bir eğitim kurumuyuz.</w:t>
      </w:r>
    </w:p>
    <w:p w:rsidR="00B11140" w:rsidRPr="00A47F2F" w:rsidRDefault="00B11140" w:rsidP="00D41148">
      <w:pPr>
        <w:pStyle w:val="Balk2"/>
      </w:pPr>
      <w:bookmarkStart w:id="33" w:name="_Toc29295670"/>
      <w:r>
        <w:lastRenderedPageBreak/>
        <w:t>VİZ</w:t>
      </w:r>
      <w:r w:rsidR="00D41148">
        <w:t>YO</w:t>
      </w:r>
      <w:r w:rsidRPr="00A47F2F">
        <w:t>N</w:t>
      </w:r>
      <w:r>
        <w:t>UMUZ</w:t>
      </w:r>
      <w:bookmarkEnd w:id="33"/>
      <w:r w:rsidR="00373590">
        <w:t xml:space="preserve"> </w:t>
      </w:r>
    </w:p>
    <w:p w:rsidR="00B11140" w:rsidRDefault="00F526AF" w:rsidP="00B11140">
      <w:pPr>
        <w:ind w:left="284"/>
        <w:jc w:val="both"/>
        <w:rPr>
          <w:b/>
          <w:szCs w:val="24"/>
        </w:rPr>
      </w:pPr>
      <w:r w:rsidRPr="00CF03C4">
        <w:rPr>
          <w:bCs/>
          <w:color w:val="000000"/>
        </w:rPr>
        <w:t>Akademik, sosyal, kültürel ve sportif başarıları her</w:t>
      </w:r>
      <w:r>
        <w:rPr>
          <w:bCs/>
          <w:color w:val="000000"/>
        </w:rPr>
        <w:t xml:space="preserve"> kesim tarafından kabul edilmiş</w:t>
      </w:r>
      <w:r w:rsidRPr="00CF03C4">
        <w:rPr>
          <w:bCs/>
          <w:color w:val="000000"/>
        </w:rPr>
        <w:t xml:space="preserve"> bir okul olmaktır.</w:t>
      </w:r>
    </w:p>
    <w:p w:rsidR="008E325C" w:rsidRPr="00A47F2F" w:rsidRDefault="001D2506" w:rsidP="00D41148">
      <w:pPr>
        <w:pStyle w:val="Balk2"/>
      </w:pPr>
      <w:bookmarkStart w:id="34" w:name="_Toc29295671"/>
      <w:r w:rsidRPr="00A47F2F">
        <w:t xml:space="preserve">TEMEL </w:t>
      </w:r>
      <w:r w:rsidR="008E325C" w:rsidRPr="00A47F2F">
        <w:t>DEĞERLERİMİZ</w:t>
      </w:r>
      <w:bookmarkEnd w:id="34"/>
      <w:r w:rsidR="00373590">
        <w:t xml:space="preserve"> </w:t>
      </w:r>
    </w:p>
    <w:p w:rsidR="00B17718"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1)</w:t>
      </w:r>
      <w:r w:rsidR="00FD7CE5" w:rsidRPr="00FD7CE5">
        <w:rPr>
          <w:rFonts w:ascii="Times New Roman" w:hAnsi="Times New Roman"/>
          <w:szCs w:val="24"/>
        </w:rPr>
        <w:t xml:space="preserve"> </w:t>
      </w:r>
      <w:r w:rsidR="008F5946" w:rsidRPr="00F622F8">
        <w:rPr>
          <w:rFonts w:ascii="Times New Roman" w:hAnsi="Times New Roman"/>
          <w:szCs w:val="24"/>
        </w:rPr>
        <w:t>Ülkemizin geleceğinden sorumluyuz.</w:t>
      </w:r>
    </w:p>
    <w:p w:rsidR="008F5946" w:rsidRDefault="00B11140" w:rsidP="00C908BE">
      <w:pPr>
        <w:pStyle w:val="ListeParagraf"/>
        <w:autoSpaceDE w:val="0"/>
        <w:autoSpaceDN w:val="0"/>
        <w:adjustRightInd w:val="0"/>
        <w:spacing w:before="120" w:after="0" w:line="432" w:lineRule="auto"/>
        <w:ind w:left="0"/>
        <w:jc w:val="both"/>
        <w:rPr>
          <w:rFonts w:ascii="Times New Roman" w:hAnsi="Times New Roman"/>
          <w:szCs w:val="24"/>
        </w:rPr>
      </w:pPr>
      <w:r>
        <w:rPr>
          <w:rFonts w:eastAsia="AGaramondPro-Regular"/>
          <w:b/>
          <w:szCs w:val="24"/>
        </w:rPr>
        <w:t xml:space="preserve">2) </w:t>
      </w:r>
      <w:r w:rsidR="008F5946" w:rsidRPr="00F622F8">
        <w:rPr>
          <w:rFonts w:ascii="Times New Roman" w:hAnsi="Times New Roman"/>
          <w:szCs w:val="24"/>
        </w:rPr>
        <w:t>Eğitime yapılan yardımı kutsal sayar ve her türlü desteği veririz.</w:t>
      </w:r>
    </w:p>
    <w:p w:rsidR="008F5946" w:rsidRDefault="00FD7CE5" w:rsidP="00C908BE">
      <w:pPr>
        <w:pStyle w:val="ListeParagraf"/>
        <w:autoSpaceDE w:val="0"/>
        <w:autoSpaceDN w:val="0"/>
        <w:adjustRightInd w:val="0"/>
        <w:spacing w:before="120" w:after="0" w:line="432" w:lineRule="auto"/>
        <w:ind w:left="0"/>
        <w:jc w:val="both"/>
        <w:rPr>
          <w:rFonts w:ascii="Times New Roman" w:hAnsi="Times New Roman"/>
          <w:szCs w:val="24"/>
        </w:rPr>
      </w:pPr>
      <w:r>
        <w:rPr>
          <w:rFonts w:eastAsia="AGaramondPro-Regular"/>
          <w:b/>
          <w:szCs w:val="24"/>
        </w:rPr>
        <w:t>3)</w:t>
      </w:r>
      <w:r w:rsidR="008F5946" w:rsidRPr="008F5946">
        <w:rPr>
          <w:rFonts w:ascii="Times New Roman" w:hAnsi="Times New Roman"/>
          <w:szCs w:val="24"/>
        </w:rPr>
        <w:t xml:space="preserve"> </w:t>
      </w:r>
      <w:r w:rsidR="008F5946" w:rsidRPr="00F622F8">
        <w:rPr>
          <w:rFonts w:ascii="Times New Roman" w:hAnsi="Times New Roman"/>
          <w:szCs w:val="24"/>
        </w:rPr>
        <w:t>Toplam Kalite Yönetimi felsefesini benimseriz.</w:t>
      </w:r>
    </w:p>
    <w:p w:rsidR="00B11140" w:rsidRDefault="00FD7CE5"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4) </w:t>
      </w:r>
      <w:r w:rsidR="008F5946" w:rsidRPr="00F622F8">
        <w:rPr>
          <w:rFonts w:ascii="Times New Roman" w:hAnsi="Times New Roman"/>
          <w:szCs w:val="24"/>
        </w:rPr>
        <w:t>Kurumda çalışan herkesin katılımı ile sürecin devamlı olarak iyileştirileceğine ve geliştirileceğine inanırız.</w:t>
      </w:r>
    </w:p>
    <w:p w:rsidR="00B11140" w:rsidRDefault="00FD7CE5"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5) </w:t>
      </w:r>
      <w:r w:rsidR="008F5946" w:rsidRPr="00F622F8">
        <w:rPr>
          <w:rFonts w:ascii="Times New Roman" w:hAnsi="Times New Roman"/>
          <w:szCs w:val="24"/>
        </w:rPr>
        <w:t>Sağlıklı bir çalışma ortamı içerisinde çalışanları tanıyarak fikirlerine değer verir ve işimizi önemseriz.</w:t>
      </w:r>
    </w:p>
    <w:p w:rsidR="008F5946" w:rsidRDefault="00FD7CE5" w:rsidP="000601CD">
      <w:pPr>
        <w:pStyle w:val="ListeParagraf"/>
        <w:autoSpaceDE w:val="0"/>
        <w:autoSpaceDN w:val="0"/>
        <w:adjustRightInd w:val="0"/>
        <w:spacing w:before="120" w:after="0" w:line="432" w:lineRule="auto"/>
        <w:ind w:left="0"/>
        <w:jc w:val="both"/>
        <w:rPr>
          <w:rFonts w:ascii="Times New Roman" w:hAnsi="Times New Roman"/>
          <w:szCs w:val="24"/>
        </w:rPr>
      </w:pPr>
      <w:r>
        <w:rPr>
          <w:rFonts w:eastAsia="AGaramondPro-Regular"/>
          <w:b/>
          <w:szCs w:val="24"/>
        </w:rPr>
        <w:t xml:space="preserve">6) </w:t>
      </w:r>
      <w:bookmarkStart w:id="35" w:name="_Toc411525145"/>
      <w:bookmarkStart w:id="36" w:name="_Toc416085153"/>
      <w:bookmarkStart w:id="37" w:name="_Toc529519459"/>
      <w:r w:rsidR="008F5946" w:rsidRPr="00F622F8">
        <w:rPr>
          <w:rFonts w:ascii="Times New Roman" w:hAnsi="Times New Roman"/>
          <w:szCs w:val="24"/>
        </w:rPr>
        <w:t>Mevcut ve potansiyel hizmet bekleyenlerin ihtiyaçlarına odaklanırız.</w:t>
      </w:r>
    </w:p>
    <w:p w:rsidR="008F5946" w:rsidRDefault="008F5946" w:rsidP="000601CD">
      <w:pPr>
        <w:pStyle w:val="ListeParagraf"/>
        <w:autoSpaceDE w:val="0"/>
        <w:autoSpaceDN w:val="0"/>
        <w:adjustRightInd w:val="0"/>
        <w:spacing w:before="120" w:after="0" w:line="432" w:lineRule="auto"/>
        <w:ind w:left="0"/>
        <w:jc w:val="both"/>
        <w:rPr>
          <w:rFonts w:ascii="Times New Roman" w:hAnsi="Times New Roman"/>
          <w:szCs w:val="24"/>
        </w:rPr>
      </w:pPr>
      <w:r w:rsidRPr="008F5946">
        <w:rPr>
          <w:rFonts w:ascii="Times New Roman" w:hAnsi="Times New Roman"/>
          <w:b/>
          <w:szCs w:val="24"/>
        </w:rPr>
        <w:t>7)</w:t>
      </w:r>
      <w:r>
        <w:rPr>
          <w:rFonts w:ascii="Times New Roman" w:hAnsi="Times New Roman"/>
          <w:szCs w:val="24"/>
        </w:rPr>
        <w:t xml:space="preserve"> </w:t>
      </w:r>
      <w:r w:rsidRPr="00F622F8">
        <w:rPr>
          <w:rFonts w:ascii="Times New Roman" w:hAnsi="Times New Roman"/>
          <w:szCs w:val="24"/>
        </w:rPr>
        <w:t>Kendimizi geliştirmeye önem verir, yenilikçi fikirlerden yararlanırız.</w:t>
      </w:r>
    </w:p>
    <w:p w:rsidR="008F5946" w:rsidRDefault="008F5946" w:rsidP="000601CD">
      <w:pPr>
        <w:pStyle w:val="ListeParagraf"/>
        <w:autoSpaceDE w:val="0"/>
        <w:autoSpaceDN w:val="0"/>
        <w:adjustRightInd w:val="0"/>
        <w:spacing w:before="120" w:after="0" w:line="432" w:lineRule="auto"/>
        <w:ind w:left="0"/>
        <w:jc w:val="both"/>
        <w:rPr>
          <w:rFonts w:ascii="Times New Roman" w:hAnsi="Times New Roman"/>
          <w:szCs w:val="24"/>
        </w:rPr>
      </w:pPr>
      <w:r w:rsidRPr="008F5946">
        <w:rPr>
          <w:rFonts w:ascii="Times New Roman" w:hAnsi="Times New Roman"/>
          <w:b/>
          <w:szCs w:val="24"/>
        </w:rPr>
        <w:t>8)</w:t>
      </w:r>
      <w:r>
        <w:rPr>
          <w:rFonts w:ascii="Times New Roman" w:hAnsi="Times New Roman"/>
          <w:b/>
          <w:szCs w:val="24"/>
        </w:rPr>
        <w:t xml:space="preserve"> </w:t>
      </w:r>
      <w:r w:rsidRPr="00F622F8">
        <w:rPr>
          <w:rFonts w:ascii="Times New Roman" w:hAnsi="Times New Roman"/>
          <w:szCs w:val="24"/>
        </w:rPr>
        <w:t>Öğrencilerin, öğrenmeyi öğrenmesi ilk hedefimizdir.</w:t>
      </w:r>
    </w:p>
    <w:p w:rsidR="008F5946" w:rsidRDefault="008F5946" w:rsidP="000601CD">
      <w:pPr>
        <w:pStyle w:val="ListeParagraf"/>
        <w:autoSpaceDE w:val="0"/>
        <w:autoSpaceDN w:val="0"/>
        <w:adjustRightInd w:val="0"/>
        <w:spacing w:before="120" w:after="0" w:line="432" w:lineRule="auto"/>
        <w:ind w:left="0"/>
        <w:jc w:val="both"/>
        <w:rPr>
          <w:rFonts w:ascii="Times New Roman" w:hAnsi="Times New Roman"/>
          <w:szCs w:val="24"/>
        </w:rPr>
      </w:pPr>
      <w:r w:rsidRPr="008F5946">
        <w:rPr>
          <w:rFonts w:ascii="Times New Roman" w:hAnsi="Times New Roman"/>
          <w:b/>
          <w:szCs w:val="24"/>
        </w:rPr>
        <w:t xml:space="preserve">9) </w:t>
      </w:r>
      <w:r w:rsidRPr="00F622F8">
        <w:rPr>
          <w:rFonts w:ascii="Times New Roman" w:hAnsi="Times New Roman"/>
          <w:szCs w:val="24"/>
        </w:rPr>
        <w:t>Okulumuzla ve öğrencilerimizle gurur duyarız.</w:t>
      </w:r>
    </w:p>
    <w:p w:rsidR="008F5946" w:rsidRDefault="008F5946" w:rsidP="000601CD">
      <w:pPr>
        <w:pStyle w:val="ListeParagraf"/>
        <w:autoSpaceDE w:val="0"/>
        <w:autoSpaceDN w:val="0"/>
        <w:adjustRightInd w:val="0"/>
        <w:spacing w:before="120" w:after="0" w:line="432" w:lineRule="auto"/>
        <w:ind w:left="0"/>
        <w:jc w:val="both"/>
        <w:rPr>
          <w:rFonts w:ascii="Times New Roman" w:hAnsi="Times New Roman"/>
          <w:szCs w:val="24"/>
        </w:rPr>
      </w:pPr>
      <w:r w:rsidRPr="008F5946">
        <w:rPr>
          <w:rFonts w:ascii="Times New Roman" w:hAnsi="Times New Roman"/>
          <w:b/>
          <w:szCs w:val="24"/>
        </w:rPr>
        <w:t xml:space="preserve">10) </w:t>
      </w:r>
      <w:r w:rsidR="003F525A" w:rsidRPr="00F622F8">
        <w:rPr>
          <w:rFonts w:ascii="Times New Roman" w:hAnsi="Times New Roman"/>
          <w:szCs w:val="24"/>
        </w:rPr>
        <w:t>Öğrencilerimizi, yaratıcı yönlerinin gelişmesi için teşvik ederiz.</w:t>
      </w:r>
    </w:p>
    <w:p w:rsidR="003F525A" w:rsidRDefault="003F525A" w:rsidP="000601CD">
      <w:pPr>
        <w:pStyle w:val="ListeParagraf"/>
        <w:autoSpaceDE w:val="0"/>
        <w:autoSpaceDN w:val="0"/>
        <w:adjustRightInd w:val="0"/>
        <w:spacing w:before="120" w:after="0" w:line="432" w:lineRule="auto"/>
        <w:ind w:left="0"/>
        <w:jc w:val="both"/>
        <w:rPr>
          <w:rFonts w:ascii="Times New Roman" w:hAnsi="Times New Roman"/>
          <w:szCs w:val="24"/>
        </w:rPr>
      </w:pPr>
      <w:r w:rsidRPr="003F525A">
        <w:rPr>
          <w:rFonts w:ascii="Times New Roman" w:hAnsi="Times New Roman"/>
          <w:b/>
          <w:szCs w:val="24"/>
        </w:rPr>
        <w:t xml:space="preserve">11) </w:t>
      </w:r>
      <w:r w:rsidR="00E669E7" w:rsidRPr="00F622F8">
        <w:rPr>
          <w:rFonts w:ascii="Times New Roman" w:hAnsi="Times New Roman"/>
          <w:szCs w:val="24"/>
        </w:rPr>
        <w:t>Öğrenme problemi olan öğrencilerimiz için özel destek programları hazırlarız.</w:t>
      </w:r>
    </w:p>
    <w:p w:rsidR="00E669E7" w:rsidRDefault="00E669E7" w:rsidP="000601CD">
      <w:pPr>
        <w:pStyle w:val="ListeParagraf"/>
        <w:autoSpaceDE w:val="0"/>
        <w:autoSpaceDN w:val="0"/>
        <w:adjustRightInd w:val="0"/>
        <w:spacing w:before="120" w:after="0" w:line="432" w:lineRule="auto"/>
        <w:ind w:left="0"/>
        <w:jc w:val="both"/>
        <w:rPr>
          <w:rFonts w:ascii="Times New Roman" w:hAnsi="Times New Roman"/>
          <w:szCs w:val="24"/>
        </w:rPr>
      </w:pPr>
      <w:r w:rsidRPr="00E669E7">
        <w:rPr>
          <w:rFonts w:ascii="Times New Roman" w:hAnsi="Times New Roman"/>
          <w:b/>
          <w:szCs w:val="24"/>
        </w:rPr>
        <w:t>12)</w:t>
      </w:r>
      <w:r>
        <w:rPr>
          <w:rFonts w:ascii="Times New Roman" w:hAnsi="Times New Roman"/>
          <w:b/>
          <w:szCs w:val="24"/>
        </w:rPr>
        <w:t xml:space="preserve"> </w:t>
      </w:r>
      <w:r w:rsidRPr="00F622F8">
        <w:rPr>
          <w:rFonts w:ascii="Times New Roman" w:hAnsi="Times New Roman"/>
          <w:szCs w:val="24"/>
        </w:rPr>
        <w:t>Biz, birbirimize ve kendimize güveniriz.</w:t>
      </w:r>
    </w:p>
    <w:p w:rsidR="00500024" w:rsidRPr="00500024" w:rsidRDefault="00500024" w:rsidP="000601CD">
      <w:pPr>
        <w:pStyle w:val="ListeParagraf"/>
        <w:autoSpaceDE w:val="0"/>
        <w:autoSpaceDN w:val="0"/>
        <w:adjustRightInd w:val="0"/>
        <w:spacing w:before="120" w:after="0" w:line="432" w:lineRule="auto"/>
        <w:ind w:left="0"/>
        <w:jc w:val="both"/>
        <w:rPr>
          <w:rFonts w:ascii="Times New Roman" w:hAnsi="Times New Roman"/>
          <w:b/>
          <w:szCs w:val="24"/>
        </w:rPr>
      </w:pPr>
      <w:r w:rsidRPr="00500024">
        <w:rPr>
          <w:rFonts w:ascii="Times New Roman" w:hAnsi="Times New Roman"/>
          <w:b/>
          <w:szCs w:val="24"/>
        </w:rPr>
        <w:t>13)</w:t>
      </w:r>
      <w:r w:rsidRPr="00500024">
        <w:rPr>
          <w:rFonts w:ascii="Times New Roman" w:hAnsi="Times New Roman"/>
          <w:szCs w:val="24"/>
        </w:rPr>
        <w:t xml:space="preserve"> </w:t>
      </w:r>
      <w:r w:rsidRPr="00F622F8">
        <w:rPr>
          <w:rFonts w:ascii="Times New Roman" w:hAnsi="Times New Roman"/>
          <w:szCs w:val="24"/>
        </w:rPr>
        <w:t>Öğrencilerimiz, bütün çalışmalarımızın odak noktasıdır.</w:t>
      </w:r>
    </w:p>
    <w:p w:rsidR="00F11A4E" w:rsidRDefault="00F11A4E" w:rsidP="00C125FE">
      <w:pPr>
        <w:pStyle w:val="ListeParagraf"/>
        <w:autoSpaceDE w:val="0"/>
        <w:autoSpaceDN w:val="0"/>
        <w:adjustRightInd w:val="0"/>
        <w:spacing w:before="120" w:after="0" w:line="432" w:lineRule="auto"/>
        <w:ind w:left="0"/>
        <w:jc w:val="both"/>
      </w:pPr>
    </w:p>
    <w:p w:rsidR="00F11A4E" w:rsidRDefault="00F11A4E" w:rsidP="00C125FE">
      <w:pPr>
        <w:pStyle w:val="ListeParagraf"/>
        <w:autoSpaceDE w:val="0"/>
        <w:autoSpaceDN w:val="0"/>
        <w:adjustRightInd w:val="0"/>
        <w:spacing w:before="120" w:after="0" w:line="432" w:lineRule="auto"/>
        <w:ind w:left="0"/>
        <w:jc w:val="both"/>
      </w:pPr>
    </w:p>
    <w:p w:rsidR="00A07F33" w:rsidRPr="00C125FE" w:rsidRDefault="008D4E73" w:rsidP="00C125FE">
      <w:pPr>
        <w:pStyle w:val="ListeParagraf"/>
        <w:autoSpaceDE w:val="0"/>
        <w:autoSpaceDN w:val="0"/>
        <w:adjustRightInd w:val="0"/>
        <w:spacing w:before="120" w:after="0" w:line="432" w:lineRule="auto"/>
        <w:ind w:left="0"/>
        <w:jc w:val="both"/>
        <w:rPr>
          <w:rFonts w:eastAsia="AGaramondPro-Regular"/>
          <w:szCs w:val="24"/>
        </w:rPr>
      </w:pPr>
      <w:r>
        <w:lastRenderedPageBreak/>
        <w:t xml:space="preserve">BÖLÜM IV: </w:t>
      </w:r>
      <w:r w:rsidR="002F5FC9" w:rsidRPr="002B6FDB">
        <w:t xml:space="preserve">AMAÇ, HEDEF VE </w:t>
      </w:r>
      <w:bookmarkEnd w:id="35"/>
      <w:bookmarkEnd w:id="36"/>
      <w:bookmarkEnd w:id="37"/>
      <w:r w:rsidR="003322A4" w:rsidRPr="002B6FDB">
        <w:t>EYLEMLER</w:t>
      </w:r>
    </w:p>
    <w:p w:rsidR="002B6FDB" w:rsidRPr="002B6FDB" w:rsidRDefault="002B6FDB" w:rsidP="002B6FDB">
      <w:pPr>
        <w:pStyle w:val="Balk2"/>
      </w:pPr>
      <w:bookmarkStart w:id="38" w:name="_Toc29295672"/>
      <w:r w:rsidRPr="002B6FDB">
        <w:t xml:space="preserve">TEMA </w:t>
      </w:r>
      <w:r>
        <w:t>I</w:t>
      </w:r>
      <w:r w:rsidRPr="002B6FDB">
        <w:t>: EĞİTİM</w:t>
      </w:r>
      <w:r>
        <w:t xml:space="preserve"> VE ÖĞRETİM</w:t>
      </w:r>
      <w:r w:rsidRPr="002B6FDB">
        <w:t xml:space="preserve">E </w:t>
      </w:r>
      <w:r>
        <w:t>ERİŞİM</w:t>
      </w:r>
      <w:bookmarkEnd w:id="38"/>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9F161D" w:rsidRPr="00987750" w:rsidRDefault="009F161D" w:rsidP="009F161D">
      <w:bookmarkStart w:id="39" w:name="_Toc529519463"/>
      <w:r w:rsidRPr="00987750">
        <w:rPr>
          <w:b/>
        </w:rPr>
        <w:t>Stratejik Amaç 1:</w:t>
      </w:r>
      <w:r w:rsidRPr="00987750">
        <w:t xml:space="preserve">  Kayıt bölgemizde yer alan bütün </w:t>
      </w:r>
      <w:r>
        <w:t>ilkokul</w:t>
      </w:r>
      <w:r w:rsidRPr="00987750">
        <w:t xml:space="preserve"> kademesindeki öğrencilerin okullaşma oranlarını artıran, uyum ve devamsızlık sorunlarını gideren, onlara katılım ve tamamlama imkânı sunan etkin bir eğitim ve öğretime erişim süreci hâkim kılınacaktır.</w:t>
      </w:r>
    </w:p>
    <w:p w:rsidR="009F161D" w:rsidRPr="00987750" w:rsidRDefault="009F161D" w:rsidP="009F161D">
      <w:r w:rsidRPr="003A5AAC">
        <w:rPr>
          <w:rStyle w:val="Balk4Char"/>
          <w:sz w:val="22"/>
          <w:szCs w:val="22"/>
        </w:rPr>
        <w:t>Stratejik Hedef 1.1</w:t>
      </w:r>
      <w:r w:rsidRPr="003A5AAC">
        <w:rPr>
          <w:i/>
          <w:sz w:val="22"/>
          <w:szCs w:val="22"/>
        </w:rPr>
        <w:t>:</w:t>
      </w:r>
      <w:r w:rsidRPr="00987750">
        <w:rPr>
          <w:b/>
          <w:sz w:val="22"/>
          <w:szCs w:val="22"/>
        </w:rPr>
        <w:t xml:space="preserve"> </w:t>
      </w:r>
      <w:r w:rsidRPr="00987750">
        <w:t xml:space="preserve"> Kayıt bölgemizde yer alan </w:t>
      </w:r>
      <w:r>
        <w:t>ilkokul</w:t>
      </w:r>
      <w:r w:rsidRPr="00987750">
        <w:t xml:space="preserve"> kademesindeki öğrencilerin okull</w:t>
      </w:r>
      <w:r>
        <w:t xml:space="preserve">aşma oranları artırılacak, uyum ve </w:t>
      </w:r>
      <w:r w:rsidRPr="00987750">
        <w:t>devamsızlık sorunları giderilecektir.</w:t>
      </w:r>
    </w:p>
    <w:p w:rsidR="0081680B" w:rsidRDefault="0081680B" w:rsidP="002B6FDB">
      <w:pPr>
        <w:rPr>
          <w:b/>
          <w:i/>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557"/>
        <w:gridCol w:w="1106"/>
        <w:gridCol w:w="992"/>
        <w:gridCol w:w="992"/>
        <w:gridCol w:w="992"/>
        <w:gridCol w:w="1134"/>
        <w:gridCol w:w="993"/>
      </w:tblGrid>
      <w:tr w:rsidR="0070066C" w:rsidRPr="00256B5F" w:rsidTr="00795DF4">
        <w:trPr>
          <w:trHeight w:val="421"/>
        </w:trPr>
        <w:tc>
          <w:tcPr>
            <w:tcW w:w="1242" w:type="dxa"/>
            <w:vMerge w:val="restart"/>
            <w:shd w:val="clear" w:color="auto" w:fill="FBD4B4" w:themeFill="accent6" w:themeFillTint="66"/>
            <w:noWrap/>
            <w:vAlign w:val="center"/>
            <w:hideMark/>
          </w:tcPr>
          <w:p w:rsidR="0070066C" w:rsidRPr="00256B5F" w:rsidRDefault="0070066C" w:rsidP="00795DF4">
            <w:pPr>
              <w:spacing w:after="0" w:line="240" w:lineRule="auto"/>
              <w:jc w:val="center"/>
              <w:rPr>
                <w:b/>
                <w:bCs/>
                <w:szCs w:val="24"/>
              </w:rPr>
            </w:pPr>
            <w:r w:rsidRPr="00256B5F">
              <w:rPr>
                <w:b/>
                <w:bCs/>
                <w:szCs w:val="24"/>
              </w:rPr>
              <w:t>No</w:t>
            </w:r>
          </w:p>
        </w:tc>
        <w:tc>
          <w:tcPr>
            <w:tcW w:w="5557" w:type="dxa"/>
            <w:vMerge w:val="restart"/>
            <w:shd w:val="clear" w:color="auto" w:fill="FBD4B4" w:themeFill="accent6" w:themeFillTint="66"/>
            <w:vAlign w:val="center"/>
            <w:hideMark/>
          </w:tcPr>
          <w:p w:rsidR="0070066C" w:rsidRPr="00256B5F" w:rsidRDefault="0070066C" w:rsidP="00795DF4">
            <w:pPr>
              <w:spacing w:after="0" w:line="240" w:lineRule="auto"/>
              <w:jc w:val="center"/>
              <w:rPr>
                <w:b/>
                <w:bCs/>
                <w:szCs w:val="24"/>
              </w:rPr>
            </w:pPr>
            <w:r w:rsidRPr="00256B5F">
              <w:rPr>
                <w:b/>
                <w:bCs/>
                <w:szCs w:val="24"/>
              </w:rPr>
              <w:t>PERFORMANS GÖSTERGESİ</w:t>
            </w:r>
          </w:p>
        </w:tc>
        <w:tc>
          <w:tcPr>
            <w:tcW w:w="1106" w:type="dxa"/>
            <w:shd w:val="clear" w:color="auto" w:fill="FBD4B4" w:themeFill="accent6" w:themeFillTint="66"/>
            <w:vAlign w:val="center"/>
          </w:tcPr>
          <w:p w:rsidR="0070066C" w:rsidRPr="00256B5F" w:rsidRDefault="0070066C" w:rsidP="00795DF4">
            <w:pPr>
              <w:spacing w:after="0" w:line="240" w:lineRule="auto"/>
              <w:jc w:val="center"/>
              <w:rPr>
                <w:b/>
                <w:bCs/>
                <w:szCs w:val="24"/>
              </w:rPr>
            </w:pPr>
            <w:r w:rsidRPr="00256B5F">
              <w:rPr>
                <w:b/>
                <w:bCs/>
                <w:szCs w:val="24"/>
              </w:rPr>
              <w:t>Mevcut</w:t>
            </w:r>
          </w:p>
        </w:tc>
        <w:tc>
          <w:tcPr>
            <w:tcW w:w="5103" w:type="dxa"/>
            <w:gridSpan w:val="5"/>
            <w:shd w:val="clear" w:color="auto" w:fill="FBD4B4" w:themeFill="accent6" w:themeFillTint="66"/>
            <w:vAlign w:val="center"/>
          </w:tcPr>
          <w:p w:rsidR="0070066C" w:rsidRPr="00256B5F" w:rsidRDefault="0070066C" w:rsidP="00795DF4">
            <w:pPr>
              <w:spacing w:after="0" w:line="240" w:lineRule="auto"/>
              <w:jc w:val="center"/>
              <w:rPr>
                <w:b/>
                <w:bCs/>
                <w:szCs w:val="24"/>
              </w:rPr>
            </w:pPr>
            <w:r w:rsidRPr="00256B5F">
              <w:rPr>
                <w:b/>
                <w:bCs/>
                <w:szCs w:val="24"/>
              </w:rPr>
              <w:t>HEDEF</w:t>
            </w:r>
          </w:p>
        </w:tc>
      </w:tr>
      <w:tr w:rsidR="0070066C" w:rsidRPr="00256B5F" w:rsidTr="00795DF4">
        <w:trPr>
          <w:trHeight w:val="309"/>
        </w:trPr>
        <w:tc>
          <w:tcPr>
            <w:tcW w:w="1242" w:type="dxa"/>
            <w:vMerge/>
            <w:shd w:val="clear" w:color="auto" w:fill="FBD4B4" w:themeFill="accent6" w:themeFillTint="66"/>
            <w:vAlign w:val="center"/>
            <w:hideMark/>
          </w:tcPr>
          <w:p w:rsidR="0070066C" w:rsidRPr="00256B5F" w:rsidRDefault="0070066C" w:rsidP="00795DF4">
            <w:pPr>
              <w:spacing w:after="0" w:line="240" w:lineRule="auto"/>
              <w:rPr>
                <w:b/>
                <w:bCs/>
                <w:szCs w:val="24"/>
              </w:rPr>
            </w:pPr>
          </w:p>
        </w:tc>
        <w:tc>
          <w:tcPr>
            <w:tcW w:w="5557" w:type="dxa"/>
            <w:vMerge/>
            <w:shd w:val="clear" w:color="auto" w:fill="FBD4B4" w:themeFill="accent6" w:themeFillTint="66"/>
            <w:vAlign w:val="center"/>
            <w:hideMark/>
          </w:tcPr>
          <w:p w:rsidR="0070066C" w:rsidRPr="00256B5F" w:rsidRDefault="0070066C" w:rsidP="00795DF4">
            <w:pPr>
              <w:spacing w:after="0" w:line="240" w:lineRule="auto"/>
              <w:rPr>
                <w:b/>
                <w:bCs/>
                <w:szCs w:val="24"/>
              </w:rPr>
            </w:pPr>
          </w:p>
        </w:tc>
        <w:tc>
          <w:tcPr>
            <w:tcW w:w="1106" w:type="dxa"/>
            <w:shd w:val="clear" w:color="auto" w:fill="FBD4B4" w:themeFill="accent6" w:themeFillTint="66"/>
            <w:noWrap/>
            <w:vAlign w:val="center"/>
            <w:hideMark/>
          </w:tcPr>
          <w:p w:rsidR="0070066C" w:rsidRPr="00256B5F" w:rsidRDefault="0070066C" w:rsidP="00795DF4">
            <w:pPr>
              <w:spacing w:after="0" w:line="240" w:lineRule="auto"/>
              <w:jc w:val="center"/>
              <w:rPr>
                <w:b/>
                <w:bCs/>
                <w:szCs w:val="24"/>
              </w:rPr>
            </w:pPr>
            <w:r w:rsidRPr="00256B5F">
              <w:rPr>
                <w:b/>
                <w:bCs/>
                <w:szCs w:val="24"/>
              </w:rPr>
              <w:t>2018</w:t>
            </w:r>
          </w:p>
        </w:tc>
        <w:tc>
          <w:tcPr>
            <w:tcW w:w="992" w:type="dxa"/>
            <w:shd w:val="clear" w:color="auto" w:fill="FBD4B4" w:themeFill="accent6" w:themeFillTint="66"/>
            <w:noWrap/>
            <w:vAlign w:val="center"/>
            <w:hideMark/>
          </w:tcPr>
          <w:p w:rsidR="0070066C" w:rsidRPr="00256B5F" w:rsidRDefault="0070066C" w:rsidP="00795DF4">
            <w:pPr>
              <w:spacing w:after="0" w:line="240" w:lineRule="auto"/>
              <w:jc w:val="center"/>
              <w:rPr>
                <w:b/>
                <w:bCs/>
                <w:szCs w:val="24"/>
              </w:rPr>
            </w:pPr>
            <w:r w:rsidRPr="00256B5F">
              <w:rPr>
                <w:b/>
                <w:bCs/>
                <w:szCs w:val="24"/>
              </w:rPr>
              <w:t>2019</w:t>
            </w:r>
          </w:p>
        </w:tc>
        <w:tc>
          <w:tcPr>
            <w:tcW w:w="992" w:type="dxa"/>
            <w:shd w:val="clear" w:color="auto" w:fill="FBD4B4" w:themeFill="accent6" w:themeFillTint="66"/>
            <w:vAlign w:val="center"/>
          </w:tcPr>
          <w:p w:rsidR="0070066C" w:rsidRPr="00256B5F" w:rsidRDefault="0070066C" w:rsidP="00795DF4">
            <w:pPr>
              <w:spacing w:after="0" w:line="240" w:lineRule="auto"/>
              <w:jc w:val="center"/>
              <w:rPr>
                <w:b/>
                <w:bCs/>
                <w:szCs w:val="24"/>
              </w:rPr>
            </w:pPr>
            <w:r w:rsidRPr="00256B5F">
              <w:rPr>
                <w:b/>
                <w:bCs/>
                <w:szCs w:val="24"/>
              </w:rPr>
              <w:t>2020</w:t>
            </w:r>
          </w:p>
        </w:tc>
        <w:tc>
          <w:tcPr>
            <w:tcW w:w="992" w:type="dxa"/>
            <w:shd w:val="clear" w:color="auto" w:fill="FBD4B4" w:themeFill="accent6" w:themeFillTint="66"/>
            <w:vAlign w:val="center"/>
          </w:tcPr>
          <w:p w:rsidR="0070066C" w:rsidRPr="00256B5F" w:rsidRDefault="0070066C" w:rsidP="00795DF4">
            <w:pPr>
              <w:spacing w:after="0" w:line="240" w:lineRule="auto"/>
              <w:jc w:val="center"/>
              <w:rPr>
                <w:b/>
                <w:bCs/>
                <w:szCs w:val="24"/>
              </w:rPr>
            </w:pPr>
            <w:r w:rsidRPr="00256B5F">
              <w:rPr>
                <w:b/>
                <w:bCs/>
                <w:szCs w:val="24"/>
              </w:rPr>
              <w:t>2021</w:t>
            </w:r>
          </w:p>
        </w:tc>
        <w:tc>
          <w:tcPr>
            <w:tcW w:w="1134" w:type="dxa"/>
            <w:shd w:val="clear" w:color="auto" w:fill="FBD4B4" w:themeFill="accent6" w:themeFillTint="66"/>
            <w:vAlign w:val="center"/>
          </w:tcPr>
          <w:p w:rsidR="0070066C" w:rsidRPr="00256B5F" w:rsidRDefault="0070066C" w:rsidP="00795DF4">
            <w:pPr>
              <w:spacing w:after="0" w:line="240" w:lineRule="auto"/>
              <w:jc w:val="center"/>
              <w:rPr>
                <w:b/>
                <w:bCs/>
                <w:szCs w:val="24"/>
              </w:rPr>
            </w:pPr>
            <w:r w:rsidRPr="00256B5F">
              <w:rPr>
                <w:b/>
                <w:bCs/>
                <w:szCs w:val="24"/>
              </w:rPr>
              <w:t>2022</w:t>
            </w:r>
          </w:p>
        </w:tc>
        <w:tc>
          <w:tcPr>
            <w:tcW w:w="993" w:type="dxa"/>
            <w:shd w:val="clear" w:color="auto" w:fill="FBD4B4" w:themeFill="accent6" w:themeFillTint="66"/>
            <w:vAlign w:val="center"/>
          </w:tcPr>
          <w:p w:rsidR="0070066C" w:rsidRPr="00256B5F" w:rsidRDefault="0070066C" w:rsidP="00795DF4">
            <w:pPr>
              <w:spacing w:after="0" w:line="240" w:lineRule="auto"/>
              <w:jc w:val="center"/>
              <w:rPr>
                <w:b/>
                <w:bCs/>
                <w:szCs w:val="24"/>
              </w:rPr>
            </w:pPr>
            <w:r w:rsidRPr="00256B5F">
              <w:rPr>
                <w:b/>
                <w:bCs/>
                <w:szCs w:val="24"/>
              </w:rPr>
              <w:t>2023</w:t>
            </w:r>
          </w:p>
        </w:tc>
      </w:tr>
      <w:tr w:rsidR="0070066C" w:rsidRPr="00256B5F" w:rsidTr="005C799C">
        <w:trPr>
          <w:trHeight w:val="449"/>
        </w:trPr>
        <w:tc>
          <w:tcPr>
            <w:tcW w:w="1242" w:type="dxa"/>
            <w:shd w:val="clear" w:color="auto" w:fill="auto"/>
            <w:vAlign w:val="center"/>
          </w:tcPr>
          <w:p w:rsidR="0070066C" w:rsidRPr="00256B5F" w:rsidRDefault="0070066C" w:rsidP="00795DF4">
            <w:pPr>
              <w:spacing w:after="0" w:line="240" w:lineRule="auto"/>
              <w:jc w:val="center"/>
              <w:rPr>
                <w:b/>
                <w:bCs/>
                <w:color w:val="FF0000"/>
                <w:szCs w:val="22"/>
              </w:rPr>
            </w:pPr>
            <w:r w:rsidRPr="00256B5F">
              <w:rPr>
                <w:b/>
                <w:bCs/>
                <w:color w:val="FF0000"/>
                <w:sz w:val="22"/>
                <w:szCs w:val="22"/>
              </w:rPr>
              <w:t>PG.1.1.1</w:t>
            </w:r>
          </w:p>
        </w:tc>
        <w:tc>
          <w:tcPr>
            <w:tcW w:w="5557" w:type="dxa"/>
            <w:shd w:val="clear" w:color="auto" w:fill="auto"/>
            <w:vAlign w:val="center"/>
          </w:tcPr>
          <w:p w:rsidR="0070066C" w:rsidRPr="00256B5F" w:rsidRDefault="0070066C" w:rsidP="00795DF4">
            <w:pPr>
              <w:spacing w:after="0" w:line="240" w:lineRule="auto"/>
              <w:rPr>
                <w:szCs w:val="22"/>
              </w:rPr>
            </w:pPr>
            <w:r w:rsidRPr="00256B5F">
              <w:rPr>
                <w:sz w:val="22"/>
                <w:szCs w:val="22"/>
              </w:rPr>
              <w:t>Kayıt bölgesindeki öğrencilerden okula kayıt yaptıranların oranı</w:t>
            </w:r>
            <w:r>
              <w:rPr>
                <w:sz w:val="22"/>
                <w:szCs w:val="22"/>
              </w:rPr>
              <w:t xml:space="preserve"> (%)</w:t>
            </w:r>
          </w:p>
        </w:tc>
        <w:tc>
          <w:tcPr>
            <w:tcW w:w="1106" w:type="dxa"/>
            <w:shd w:val="clear" w:color="auto" w:fill="auto"/>
            <w:noWrap/>
            <w:vAlign w:val="center"/>
          </w:tcPr>
          <w:p w:rsidR="005C799C" w:rsidRDefault="005C799C" w:rsidP="00795DF4">
            <w:pPr>
              <w:spacing w:after="0" w:line="240" w:lineRule="auto"/>
              <w:rPr>
                <w:sz w:val="22"/>
                <w:szCs w:val="22"/>
              </w:rPr>
            </w:pPr>
          </w:p>
          <w:p w:rsidR="0070066C" w:rsidRPr="00256B5F" w:rsidRDefault="005C799C" w:rsidP="00795DF4">
            <w:pPr>
              <w:spacing w:after="0" w:line="240" w:lineRule="auto"/>
              <w:rPr>
                <w:szCs w:val="22"/>
              </w:rPr>
            </w:pPr>
            <w:r w:rsidRPr="00256B5F">
              <w:rPr>
                <w:sz w:val="22"/>
                <w:szCs w:val="22"/>
              </w:rPr>
              <w:t>%</w:t>
            </w:r>
            <w:r>
              <w:rPr>
                <w:sz w:val="22"/>
                <w:szCs w:val="22"/>
              </w:rPr>
              <w:t>100</w:t>
            </w:r>
          </w:p>
        </w:tc>
        <w:tc>
          <w:tcPr>
            <w:tcW w:w="992" w:type="dxa"/>
            <w:shd w:val="clear" w:color="auto" w:fill="auto"/>
            <w:noWrap/>
            <w:vAlign w:val="center"/>
          </w:tcPr>
          <w:p w:rsidR="005C799C" w:rsidRDefault="005C799C" w:rsidP="00795DF4">
            <w:pPr>
              <w:spacing w:after="0" w:line="240" w:lineRule="auto"/>
              <w:rPr>
                <w:sz w:val="22"/>
                <w:szCs w:val="22"/>
              </w:rPr>
            </w:pPr>
          </w:p>
          <w:p w:rsidR="0070066C" w:rsidRPr="00256B5F" w:rsidRDefault="005C799C" w:rsidP="00795DF4">
            <w:pPr>
              <w:spacing w:after="0" w:line="240" w:lineRule="auto"/>
              <w:rPr>
                <w:szCs w:val="22"/>
              </w:rPr>
            </w:pPr>
            <w:r w:rsidRPr="00256B5F">
              <w:rPr>
                <w:sz w:val="22"/>
                <w:szCs w:val="22"/>
              </w:rPr>
              <w:t>%</w:t>
            </w:r>
            <w:r>
              <w:rPr>
                <w:sz w:val="22"/>
                <w:szCs w:val="22"/>
              </w:rPr>
              <w:t>100</w:t>
            </w:r>
          </w:p>
        </w:tc>
        <w:tc>
          <w:tcPr>
            <w:tcW w:w="992" w:type="dxa"/>
          </w:tcPr>
          <w:p w:rsidR="005C799C" w:rsidRDefault="005C799C" w:rsidP="00795DF4">
            <w:pPr>
              <w:spacing w:after="0" w:line="240" w:lineRule="auto"/>
              <w:rPr>
                <w:sz w:val="22"/>
                <w:szCs w:val="22"/>
              </w:rPr>
            </w:pPr>
          </w:p>
          <w:p w:rsidR="005C799C" w:rsidRPr="00256B5F" w:rsidRDefault="005C799C" w:rsidP="00795DF4">
            <w:pPr>
              <w:spacing w:after="0" w:line="240" w:lineRule="auto"/>
              <w:rPr>
                <w:szCs w:val="22"/>
              </w:rPr>
            </w:pPr>
            <w:r w:rsidRPr="00256B5F">
              <w:rPr>
                <w:sz w:val="22"/>
                <w:szCs w:val="22"/>
              </w:rPr>
              <w:t>%</w:t>
            </w:r>
            <w:r>
              <w:rPr>
                <w:sz w:val="22"/>
                <w:szCs w:val="22"/>
              </w:rPr>
              <w:t>100</w:t>
            </w:r>
          </w:p>
        </w:tc>
        <w:tc>
          <w:tcPr>
            <w:tcW w:w="992" w:type="dxa"/>
          </w:tcPr>
          <w:p w:rsidR="005C799C" w:rsidRDefault="005C799C" w:rsidP="00795DF4">
            <w:pPr>
              <w:spacing w:after="0" w:line="240" w:lineRule="auto"/>
              <w:rPr>
                <w:sz w:val="22"/>
                <w:szCs w:val="22"/>
              </w:rPr>
            </w:pPr>
          </w:p>
          <w:p w:rsidR="0070066C" w:rsidRPr="00256B5F" w:rsidRDefault="005C799C" w:rsidP="00795DF4">
            <w:pPr>
              <w:spacing w:after="0" w:line="240" w:lineRule="auto"/>
              <w:rPr>
                <w:szCs w:val="22"/>
              </w:rPr>
            </w:pPr>
            <w:r w:rsidRPr="00256B5F">
              <w:rPr>
                <w:sz w:val="22"/>
                <w:szCs w:val="22"/>
              </w:rPr>
              <w:t>%</w:t>
            </w:r>
            <w:r>
              <w:rPr>
                <w:sz w:val="22"/>
                <w:szCs w:val="22"/>
              </w:rPr>
              <w:t>100</w:t>
            </w:r>
          </w:p>
        </w:tc>
        <w:tc>
          <w:tcPr>
            <w:tcW w:w="1134" w:type="dxa"/>
          </w:tcPr>
          <w:p w:rsidR="005C799C" w:rsidRDefault="005C799C" w:rsidP="00795DF4">
            <w:pPr>
              <w:spacing w:after="0" w:line="240" w:lineRule="auto"/>
              <w:rPr>
                <w:sz w:val="22"/>
                <w:szCs w:val="22"/>
              </w:rPr>
            </w:pPr>
          </w:p>
          <w:p w:rsidR="0070066C" w:rsidRPr="00256B5F" w:rsidRDefault="005C799C" w:rsidP="00795DF4">
            <w:pPr>
              <w:spacing w:after="0" w:line="240" w:lineRule="auto"/>
              <w:rPr>
                <w:szCs w:val="22"/>
              </w:rPr>
            </w:pPr>
            <w:r w:rsidRPr="00256B5F">
              <w:rPr>
                <w:sz w:val="22"/>
                <w:szCs w:val="22"/>
              </w:rPr>
              <w:t>%</w:t>
            </w:r>
            <w:r>
              <w:rPr>
                <w:sz w:val="22"/>
                <w:szCs w:val="22"/>
              </w:rPr>
              <w:t>100</w:t>
            </w:r>
          </w:p>
        </w:tc>
        <w:tc>
          <w:tcPr>
            <w:tcW w:w="993" w:type="dxa"/>
          </w:tcPr>
          <w:p w:rsidR="005C799C" w:rsidRDefault="005C799C" w:rsidP="00795DF4">
            <w:pPr>
              <w:spacing w:after="0" w:line="240" w:lineRule="auto"/>
              <w:rPr>
                <w:sz w:val="22"/>
                <w:szCs w:val="22"/>
              </w:rPr>
            </w:pPr>
          </w:p>
          <w:p w:rsidR="0070066C" w:rsidRPr="00256B5F" w:rsidRDefault="005C799C" w:rsidP="00795DF4">
            <w:pPr>
              <w:spacing w:after="0" w:line="240" w:lineRule="auto"/>
              <w:rPr>
                <w:szCs w:val="22"/>
              </w:rPr>
            </w:pPr>
            <w:r w:rsidRPr="00256B5F">
              <w:rPr>
                <w:sz w:val="22"/>
                <w:szCs w:val="22"/>
              </w:rPr>
              <w:t>%</w:t>
            </w:r>
            <w:r>
              <w:rPr>
                <w:sz w:val="22"/>
                <w:szCs w:val="22"/>
              </w:rPr>
              <w:t>100</w:t>
            </w:r>
          </w:p>
        </w:tc>
      </w:tr>
      <w:tr w:rsidR="0070066C" w:rsidRPr="00256B5F" w:rsidTr="00795DF4">
        <w:trPr>
          <w:trHeight w:val="549"/>
        </w:trPr>
        <w:tc>
          <w:tcPr>
            <w:tcW w:w="1242" w:type="dxa"/>
            <w:shd w:val="clear" w:color="auto" w:fill="auto"/>
            <w:vAlign w:val="center"/>
          </w:tcPr>
          <w:p w:rsidR="0070066C" w:rsidRPr="00256B5F" w:rsidRDefault="0070066C" w:rsidP="00795DF4">
            <w:pPr>
              <w:spacing w:after="0" w:line="240" w:lineRule="auto"/>
              <w:jc w:val="center"/>
              <w:rPr>
                <w:b/>
                <w:bCs/>
                <w:color w:val="FF0000"/>
                <w:szCs w:val="22"/>
              </w:rPr>
            </w:pPr>
            <w:r w:rsidRPr="00256B5F">
              <w:rPr>
                <w:b/>
                <w:bCs/>
                <w:color w:val="FF0000"/>
                <w:sz w:val="22"/>
                <w:szCs w:val="22"/>
              </w:rPr>
              <w:t>PG.1.1.</w:t>
            </w:r>
            <w:r>
              <w:rPr>
                <w:b/>
                <w:bCs/>
                <w:color w:val="FF0000"/>
                <w:sz w:val="22"/>
                <w:szCs w:val="22"/>
              </w:rPr>
              <w:t>2</w:t>
            </w:r>
          </w:p>
        </w:tc>
        <w:tc>
          <w:tcPr>
            <w:tcW w:w="5557" w:type="dxa"/>
            <w:shd w:val="clear" w:color="auto" w:fill="auto"/>
            <w:vAlign w:val="center"/>
          </w:tcPr>
          <w:p w:rsidR="0070066C" w:rsidRPr="00256B5F" w:rsidRDefault="0070066C" w:rsidP="00795DF4">
            <w:pPr>
              <w:spacing w:after="0" w:line="240" w:lineRule="auto"/>
              <w:rPr>
                <w:szCs w:val="22"/>
              </w:rPr>
            </w:pPr>
            <w:r>
              <w:rPr>
                <w:sz w:val="22"/>
                <w:szCs w:val="22"/>
              </w:rPr>
              <w:t>İlkokul birinci sınıf öğrencilerinden en az bir yıl okul öncesi eğitim almış olanların oranı (%)</w:t>
            </w:r>
          </w:p>
        </w:tc>
        <w:tc>
          <w:tcPr>
            <w:tcW w:w="1106" w:type="dxa"/>
            <w:shd w:val="clear" w:color="auto" w:fill="auto"/>
            <w:noWrap/>
            <w:vAlign w:val="center"/>
          </w:tcPr>
          <w:p w:rsidR="008D6C6E" w:rsidRDefault="008D6C6E" w:rsidP="00795DF4">
            <w:pPr>
              <w:spacing w:after="0" w:line="240" w:lineRule="auto"/>
              <w:rPr>
                <w:sz w:val="22"/>
                <w:szCs w:val="22"/>
              </w:rPr>
            </w:pPr>
          </w:p>
          <w:p w:rsidR="0070066C" w:rsidRPr="00256B5F" w:rsidRDefault="008D6C6E" w:rsidP="00795DF4">
            <w:pPr>
              <w:spacing w:after="0" w:line="240" w:lineRule="auto"/>
              <w:rPr>
                <w:szCs w:val="22"/>
              </w:rPr>
            </w:pPr>
            <w:r w:rsidRPr="00256B5F">
              <w:rPr>
                <w:sz w:val="22"/>
                <w:szCs w:val="22"/>
              </w:rPr>
              <w:t>%</w:t>
            </w:r>
            <w:r w:rsidR="004E7607">
              <w:rPr>
                <w:sz w:val="22"/>
                <w:szCs w:val="22"/>
              </w:rPr>
              <w:t>72</w:t>
            </w:r>
          </w:p>
        </w:tc>
        <w:tc>
          <w:tcPr>
            <w:tcW w:w="992" w:type="dxa"/>
            <w:shd w:val="clear" w:color="auto" w:fill="auto"/>
            <w:noWrap/>
            <w:vAlign w:val="center"/>
          </w:tcPr>
          <w:p w:rsidR="0070066C" w:rsidRDefault="0070066C" w:rsidP="00795DF4">
            <w:pPr>
              <w:spacing w:after="0" w:line="240" w:lineRule="auto"/>
              <w:rPr>
                <w:szCs w:val="22"/>
              </w:rPr>
            </w:pPr>
          </w:p>
          <w:p w:rsidR="00180711" w:rsidRPr="00256B5F" w:rsidRDefault="00180711" w:rsidP="00795DF4">
            <w:pPr>
              <w:spacing w:after="0" w:line="240" w:lineRule="auto"/>
              <w:rPr>
                <w:szCs w:val="22"/>
              </w:rPr>
            </w:pPr>
            <w:r w:rsidRPr="00256B5F">
              <w:rPr>
                <w:sz w:val="22"/>
                <w:szCs w:val="22"/>
              </w:rPr>
              <w:t>%</w:t>
            </w:r>
            <w:r>
              <w:rPr>
                <w:sz w:val="22"/>
                <w:szCs w:val="22"/>
              </w:rPr>
              <w:t>100</w:t>
            </w:r>
          </w:p>
        </w:tc>
        <w:tc>
          <w:tcPr>
            <w:tcW w:w="992" w:type="dxa"/>
          </w:tcPr>
          <w:p w:rsidR="0070066C" w:rsidRDefault="0070066C" w:rsidP="00795DF4">
            <w:pPr>
              <w:spacing w:after="0" w:line="240" w:lineRule="auto"/>
              <w:rPr>
                <w:szCs w:val="22"/>
              </w:rPr>
            </w:pPr>
          </w:p>
          <w:p w:rsidR="00180711" w:rsidRPr="00256B5F" w:rsidRDefault="00180711" w:rsidP="00795DF4">
            <w:pPr>
              <w:spacing w:after="0" w:line="240" w:lineRule="auto"/>
              <w:rPr>
                <w:szCs w:val="22"/>
              </w:rPr>
            </w:pPr>
            <w:r w:rsidRPr="00256B5F">
              <w:rPr>
                <w:sz w:val="22"/>
                <w:szCs w:val="22"/>
              </w:rPr>
              <w:t>%</w:t>
            </w:r>
            <w:r>
              <w:rPr>
                <w:sz w:val="22"/>
                <w:szCs w:val="22"/>
              </w:rPr>
              <w:t>100</w:t>
            </w:r>
          </w:p>
        </w:tc>
        <w:tc>
          <w:tcPr>
            <w:tcW w:w="992" w:type="dxa"/>
          </w:tcPr>
          <w:p w:rsidR="0070066C" w:rsidRDefault="0070066C" w:rsidP="00795DF4">
            <w:pPr>
              <w:spacing w:after="0" w:line="240" w:lineRule="auto"/>
              <w:rPr>
                <w:szCs w:val="22"/>
              </w:rPr>
            </w:pPr>
          </w:p>
          <w:p w:rsidR="00180711" w:rsidRPr="00256B5F" w:rsidRDefault="00180711" w:rsidP="00795DF4">
            <w:pPr>
              <w:spacing w:after="0" w:line="240" w:lineRule="auto"/>
              <w:rPr>
                <w:szCs w:val="22"/>
              </w:rPr>
            </w:pPr>
            <w:r w:rsidRPr="00256B5F">
              <w:rPr>
                <w:sz w:val="22"/>
                <w:szCs w:val="22"/>
              </w:rPr>
              <w:t>%</w:t>
            </w:r>
            <w:r>
              <w:rPr>
                <w:sz w:val="22"/>
                <w:szCs w:val="22"/>
              </w:rPr>
              <w:t>100</w:t>
            </w:r>
          </w:p>
        </w:tc>
        <w:tc>
          <w:tcPr>
            <w:tcW w:w="1134" w:type="dxa"/>
          </w:tcPr>
          <w:p w:rsidR="0070066C" w:rsidRDefault="0070066C" w:rsidP="00795DF4">
            <w:pPr>
              <w:spacing w:after="0" w:line="240" w:lineRule="auto"/>
              <w:rPr>
                <w:szCs w:val="22"/>
              </w:rPr>
            </w:pPr>
          </w:p>
          <w:p w:rsidR="00180711" w:rsidRPr="00256B5F" w:rsidRDefault="00180711" w:rsidP="00795DF4">
            <w:pPr>
              <w:spacing w:after="0" w:line="240" w:lineRule="auto"/>
              <w:rPr>
                <w:szCs w:val="22"/>
              </w:rPr>
            </w:pPr>
            <w:r w:rsidRPr="00256B5F">
              <w:rPr>
                <w:sz w:val="22"/>
                <w:szCs w:val="22"/>
              </w:rPr>
              <w:t>%</w:t>
            </w:r>
            <w:r>
              <w:rPr>
                <w:sz w:val="22"/>
                <w:szCs w:val="22"/>
              </w:rPr>
              <w:t>100</w:t>
            </w:r>
          </w:p>
        </w:tc>
        <w:tc>
          <w:tcPr>
            <w:tcW w:w="993" w:type="dxa"/>
          </w:tcPr>
          <w:p w:rsidR="0070066C" w:rsidRDefault="0070066C" w:rsidP="00795DF4">
            <w:pPr>
              <w:spacing w:after="0" w:line="240" w:lineRule="auto"/>
              <w:rPr>
                <w:szCs w:val="22"/>
              </w:rPr>
            </w:pPr>
          </w:p>
          <w:p w:rsidR="00180711" w:rsidRPr="00256B5F" w:rsidRDefault="00180711" w:rsidP="00795DF4">
            <w:pPr>
              <w:spacing w:after="0" w:line="240" w:lineRule="auto"/>
              <w:rPr>
                <w:szCs w:val="22"/>
              </w:rPr>
            </w:pPr>
            <w:r w:rsidRPr="00256B5F">
              <w:rPr>
                <w:sz w:val="22"/>
                <w:szCs w:val="22"/>
              </w:rPr>
              <w:t>%</w:t>
            </w:r>
            <w:r>
              <w:rPr>
                <w:sz w:val="22"/>
                <w:szCs w:val="22"/>
              </w:rPr>
              <w:t>100</w:t>
            </w:r>
          </w:p>
        </w:tc>
      </w:tr>
      <w:tr w:rsidR="00B92B88" w:rsidRPr="00256B5F" w:rsidTr="00795DF4">
        <w:trPr>
          <w:trHeight w:val="549"/>
        </w:trPr>
        <w:tc>
          <w:tcPr>
            <w:tcW w:w="1242" w:type="dxa"/>
            <w:shd w:val="clear" w:color="auto" w:fill="auto"/>
            <w:vAlign w:val="center"/>
          </w:tcPr>
          <w:p w:rsidR="00B92B88" w:rsidRPr="00256B5F" w:rsidRDefault="00B92B88" w:rsidP="00795DF4">
            <w:pPr>
              <w:spacing w:after="0" w:line="240" w:lineRule="auto"/>
              <w:jc w:val="center"/>
              <w:rPr>
                <w:b/>
                <w:color w:val="FF0000"/>
                <w:szCs w:val="22"/>
              </w:rPr>
            </w:pPr>
            <w:r w:rsidRPr="00256B5F">
              <w:rPr>
                <w:b/>
                <w:bCs/>
                <w:color w:val="FF0000"/>
                <w:sz w:val="22"/>
                <w:szCs w:val="22"/>
              </w:rPr>
              <w:t>PG.1.1.</w:t>
            </w:r>
            <w:r>
              <w:rPr>
                <w:b/>
                <w:bCs/>
                <w:color w:val="FF0000"/>
                <w:sz w:val="22"/>
                <w:szCs w:val="22"/>
              </w:rPr>
              <w:t>3</w:t>
            </w:r>
          </w:p>
        </w:tc>
        <w:tc>
          <w:tcPr>
            <w:tcW w:w="5557" w:type="dxa"/>
            <w:shd w:val="clear" w:color="auto" w:fill="auto"/>
            <w:vAlign w:val="center"/>
          </w:tcPr>
          <w:p w:rsidR="00B92B88" w:rsidRPr="00256B5F" w:rsidRDefault="00B92B88" w:rsidP="00795DF4">
            <w:pPr>
              <w:spacing w:after="0" w:line="240" w:lineRule="auto"/>
              <w:jc w:val="both"/>
              <w:rPr>
                <w:szCs w:val="22"/>
              </w:rPr>
            </w:pPr>
            <w:r w:rsidRPr="00256B5F">
              <w:rPr>
                <w:sz w:val="22"/>
                <w:szCs w:val="22"/>
              </w:rPr>
              <w:t>Okula yeni başlayan öğrencilerden uyum eğitimine katılanların oranı (%)</w:t>
            </w:r>
          </w:p>
        </w:tc>
        <w:tc>
          <w:tcPr>
            <w:tcW w:w="1106" w:type="dxa"/>
            <w:shd w:val="clear" w:color="auto" w:fill="auto"/>
            <w:noWrap/>
            <w:vAlign w:val="center"/>
          </w:tcPr>
          <w:p w:rsidR="00B92B88" w:rsidRDefault="00B92B88" w:rsidP="00795DF4">
            <w:pPr>
              <w:spacing w:after="0" w:line="240" w:lineRule="auto"/>
              <w:rPr>
                <w:sz w:val="22"/>
                <w:szCs w:val="22"/>
              </w:rPr>
            </w:pPr>
          </w:p>
          <w:p w:rsidR="00B92B88" w:rsidRPr="00256B5F" w:rsidRDefault="00B92B88" w:rsidP="00795DF4">
            <w:pPr>
              <w:spacing w:after="0" w:line="240" w:lineRule="auto"/>
              <w:rPr>
                <w:szCs w:val="22"/>
              </w:rPr>
            </w:pPr>
            <w:r w:rsidRPr="00256B5F">
              <w:rPr>
                <w:sz w:val="22"/>
                <w:szCs w:val="22"/>
              </w:rPr>
              <w:t>%</w:t>
            </w:r>
            <w:r>
              <w:rPr>
                <w:sz w:val="22"/>
                <w:szCs w:val="22"/>
              </w:rPr>
              <w:t>99</w:t>
            </w:r>
          </w:p>
        </w:tc>
        <w:tc>
          <w:tcPr>
            <w:tcW w:w="992" w:type="dxa"/>
            <w:shd w:val="clear" w:color="auto" w:fill="auto"/>
            <w:noWrap/>
            <w:vAlign w:val="center"/>
          </w:tcPr>
          <w:p w:rsidR="00B92B88" w:rsidRDefault="00B92B88" w:rsidP="00795DF4">
            <w:pPr>
              <w:spacing w:after="0" w:line="240" w:lineRule="auto"/>
              <w:rPr>
                <w:szCs w:val="22"/>
              </w:rPr>
            </w:pPr>
          </w:p>
          <w:p w:rsidR="00B92B88" w:rsidRPr="00256B5F" w:rsidRDefault="00B92B88" w:rsidP="00795DF4">
            <w:pPr>
              <w:spacing w:after="0" w:line="240" w:lineRule="auto"/>
              <w:rPr>
                <w:szCs w:val="22"/>
              </w:rPr>
            </w:pPr>
            <w:r w:rsidRPr="00256B5F">
              <w:rPr>
                <w:sz w:val="22"/>
                <w:szCs w:val="22"/>
              </w:rPr>
              <w:t>%</w:t>
            </w:r>
            <w:r>
              <w:rPr>
                <w:sz w:val="22"/>
                <w:szCs w:val="22"/>
              </w:rPr>
              <w:t>100</w:t>
            </w:r>
          </w:p>
        </w:tc>
        <w:tc>
          <w:tcPr>
            <w:tcW w:w="992" w:type="dxa"/>
          </w:tcPr>
          <w:p w:rsidR="00B92B88" w:rsidRDefault="00B92B88" w:rsidP="00795DF4">
            <w:pPr>
              <w:spacing w:after="0" w:line="240" w:lineRule="auto"/>
              <w:rPr>
                <w:szCs w:val="22"/>
              </w:rPr>
            </w:pPr>
          </w:p>
          <w:p w:rsidR="00B92B88" w:rsidRPr="00256B5F" w:rsidRDefault="00B92B88" w:rsidP="00795DF4">
            <w:pPr>
              <w:spacing w:after="0" w:line="240" w:lineRule="auto"/>
              <w:rPr>
                <w:szCs w:val="22"/>
              </w:rPr>
            </w:pPr>
            <w:r w:rsidRPr="00256B5F">
              <w:rPr>
                <w:sz w:val="22"/>
                <w:szCs w:val="22"/>
              </w:rPr>
              <w:t>%</w:t>
            </w:r>
            <w:r>
              <w:rPr>
                <w:sz w:val="22"/>
                <w:szCs w:val="22"/>
              </w:rPr>
              <w:t>100</w:t>
            </w:r>
          </w:p>
        </w:tc>
        <w:tc>
          <w:tcPr>
            <w:tcW w:w="992" w:type="dxa"/>
          </w:tcPr>
          <w:p w:rsidR="00B92B88" w:rsidRDefault="00B92B88" w:rsidP="00795DF4">
            <w:pPr>
              <w:spacing w:after="0" w:line="240" w:lineRule="auto"/>
              <w:rPr>
                <w:szCs w:val="22"/>
              </w:rPr>
            </w:pPr>
          </w:p>
          <w:p w:rsidR="00B92B88" w:rsidRPr="00256B5F" w:rsidRDefault="00B92B88" w:rsidP="00795DF4">
            <w:pPr>
              <w:spacing w:after="0" w:line="240" w:lineRule="auto"/>
              <w:rPr>
                <w:szCs w:val="22"/>
              </w:rPr>
            </w:pPr>
            <w:r w:rsidRPr="00256B5F">
              <w:rPr>
                <w:sz w:val="22"/>
                <w:szCs w:val="22"/>
              </w:rPr>
              <w:t>%</w:t>
            </w:r>
            <w:r>
              <w:rPr>
                <w:sz w:val="22"/>
                <w:szCs w:val="22"/>
              </w:rPr>
              <w:t>100</w:t>
            </w:r>
          </w:p>
        </w:tc>
        <w:tc>
          <w:tcPr>
            <w:tcW w:w="1134" w:type="dxa"/>
          </w:tcPr>
          <w:p w:rsidR="00B92B88" w:rsidRDefault="00B92B88" w:rsidP="00795DF4">
            <w:pPr>
              <w:spacing w:after="0" w:line="240" w:lineRule="auto"/>
              <w:rPr>
                <w:szCs w:val="22"/>
              </w:rPr>
            </w:pPr>
          </w:p>
          <w:p w:rsidR="00B92B88" w:rsidRPr="00256B5F" w:rsidRDefault="00B92B88" w:rsidP="00795DF4">
            <w:pPr>
              <w:spacing w:after="0" w:line="240" w:lineRule="auto"/>
              <w:rPr>
                <w:szCs w:val="22"/>
              </w:rPr>
            </w:pPr>
            <w:r w:rsidRPr="00256B5F">
              <w:rPr>
                <w:sz w:val="22"/>
                <w:szCs w:val="22"/>
              </w:rPr>
              <w:t>%</w:t>
            </w:r>
            <w:r>
              <w:rPr>
                <w:sz w:val="22"/>
                <w:szCs w:val="22"/>
              </w:rPr>
              <w:t>100</w:t>
            </w:r>
          </w:p>
        </w:tc>
        <w:tc>
          <w:tcPr>
            <w:tcW w:w="993" w:type="dxa"/>
          </w:tcPr>
          <w:p w:rsidR="00B92B88" w:rsidRDefault="00B92B88" w:rsidP="00795DF4">
            <w:pPr>
              <w:spacing w:after="0" w:line="240" w:lineRule="auto"/>
              <w:rPr>
                <w:szCs w:val="22"/>
              </w:rPr>
            </w:pPr>
          </w:p>
          <w:p w:rsidR="00B92B88" w:rsidRPr="00256B5F" w:rsidRDefault="00B92B88" w:rsidP="00795DF4">
            <w:pPr>
              <w:spacing w:after="0" w:line="240" w:lineRule="auto"/>
              <w:rPr>
                <w:szCs w:val="22"/>
              </w:rPr>
            </w:pPr>
            <w:r w:rsidRPr="00256B5F">
              <w:rPr>
                <w:sz w:val="22"/>
                <w:szCs w:val="22"/>
              </w:rPr>
              <w:t>%</w:t>
            </w:r>
            <w:r>
              <w:rPr>
                <w:sz w:val="22"/>
                <w:szCs w:val="22"/>
              </w:rPr>
              <w:t>100</w:t>
            </w:r>
          </w:p>
        </w:tc>
      </w:tr>
      <w:tr w:rsidR="00B92B88" w:rsidRPr="00256B5F" w:rsidTr="00795DF4">
        <w:trPr>
          <w:trHeight w:val="141"/>
        </w:trPr>
        <w:tc>
          <w:tcPr>
            <w:tcW w:w="1242" w:type="dxa"/>
            <w:shd w:val="clear" w:color="auto" w:fill="auto"/>
            <w:vAlign w:val="center"/>
          </w:tcPr>
          <w:p w:rsidR="00B92B88" w:rsidRPr="00256B5F" w:rsidRDefault="00B92B88" w:rsidP="00795DF4">
            <w:pPr>
              <w:spacing w:after="0" w:line="240" w:lineRule="auto"/>
              <w:jc w:val="center"/>
              <w:rPr>
                <w:b/>
                <w:color w:val="FF0000"/>
                <w:szCs w:val="22"/>
              </w:rPr>
            </w:pPr>
            <w:r w:rsidRPr="00256B5F">
              <w:rPr>
                <w:b/>
                <w:bCs/>
                <w:color w:val="FF0000"/>
                <w:sz w:val="22"/>
                <w:szCs w:val="22"/>
              </w:rPr>
              <w:t>PG.1.1.</w:t>
            </w:r>
            <w:r>
              <w:rPr>
                <w:b/>
                <w:bCs/>
                <w:color w:val="FF0000"/>
                <w:sz w:val="22"/>
                <w:szCs w:val="22"/>
              </w:rPr>
              <w:t>4</w:t>
            </w:r>
          </w:p>
        </w:tc>
        <w:tc>
          <w:tcPr>
            <w:tcW w:w="5557" w:type="dxa"/>
            <w:shd w:val="clear" w:color="auto" w:fill="auto"/>
            <w:vAlign w:val="center"/>
          </w:tcPr>
          <w:p w:rsidR="00B92B88" w:rsidRPr="009522C3" w:rsidRDefault="00B92B88" w:rsidP="00795DF4">
            <w:pPr>
              <w:spacing w:after="0" w:line="240" w:lineRule="auto"/>
              <w:rPr>
                <w:szCs w:val="22"/>
              </w:rPr>
            </w:pPr>
            <w:r w:rsidRPr="00256B5F">
              <w:rPr>
                <w:sz w:val="22"/>
                <w:szCs w:val="22"/>
              </w:rPr>
              <w:t>Bir eğitim ve öğretim döneminde özürlü ve özürsüz 20 gün ve üzeri devamsızlık yapan öğrenci oranı</w:t>
            </w:r>
            <w:r>
              <w:rPr>
                <w:sz w:val="22"/>
                <w:szCs w:val="22"/>
              </w:rPr>
              <w:t xml:space="preserve"> (%)</w:t>
            </w:r>
          </w:p>
        </w:tc>
        <w:tc>
          <w:tcPr>
            <w:tcW w:w="1106" w:type="dxa"/>
            <w:shd w:val="clear" w:color="auto" w:fill="auto"/>
            <w:noWrap/>
            <w:vAlign w:val="center"/>
          </w:tcPr>
          <w:p w:rsidR="00B92B88" w:rsidRDefault="00B92B88" w:rsidP="00795DF4">
            <w:pPr>
              <w:spacing w:after="0" w:line="240" w:lineRule="auto"/>
              <w:rPr>
                <w:sz w:val="22"/>
                <w:szCs w:val="22"/>
              </w:rPr>
            </w:pPr>
          </w:p>
          <w:p w:rsidR="00B92B88" w:rsidRPr="00256B5F" w:rsidRDefault="00B92B88" w:rsidP="00795DF4">
            <w:pPr>
              <w:spacing w:after="0" w:line="240" w:lineRule="auto"/>
              <w:rPr>
                <w:szCs w:val="22"/>
              </w:rPr>
            </w:pPr>
            <w:r w:rsidRPr="00256B5F">
              <w:rPr>
                <w:sz w:val="22"/>
                <w:szCs w:val="22"/>
              </w:rPr>
              <w:t>%</w:t>
            </w:r>
            <w:r w:rsidR="00003721">
              <w:rPr>
                <w:sz w:val="22"/>
                <w:szCs w:val="22"/>
              </w:rPr>
              <w:t>0.04</w:t>
            </w:r>
          </w:p>
        </w:tc>
        <w:tc>
          <w:tcPr>
            <w:tcW w:w="992" w:type="dxa"/>
            <w:shd w:val="clear" w:color="auto" w:fill="auto"/>
            <w:vAlign w:val="center"/>
          </w:tcPr>
          <w:p w:rsidR="00B92B88" w:rsidRDefault="00B92B88" w:rsidP="00795DF4">
            <w:pPr>
              <w:spacing w:after="0" w:line="240" w:lineRule="auto"/>
              <w:rPr>
                <w:szCs w:val="22"/>
              </w:rPr>
            </w:pPr>
          </w:p>
          <w:p w:rsidR="00B92B88" w:rsidRPr="00256B5F" w:rsidRDefault="00B92B88" w:rsidP="00795DF4">
            <w:pPr>
              <w:spacing w:after="0" w:line="240" w:lineRule="auto"/>
              <w:rPr>
                <w:szCs w:val="22"/>
              </w:rPr>
            </w:pPr>
            <w:r w:rsidRPr="00256B5F">
              <w:rPr>
                <w:sz w:val="22"/>
                <w:szCs w:val="22"/>
              </w:rPr>
              <w:t>%</w:t>
            </w:r>
            <w:r w:rsidR="00C36D4C">
              <w:rPr>
                <w:sz w:val="22"/>
                <w:szCs w:val="22"/>
              </w:rPr>
              <w:t>0.06</w:t>
            </w:r>
          </w:p>
        </w:tc>
        <w:tc>
          <w:tcPr>
            <w:tcW w:w="992" w:type="dxa"/>
            <w:shd w:val="clear" w:color="auto" w:fill="auto"/>
          </w:tcPr>
          <w:p w:rsidR="00B92B88" w:rsidRDefault="00B92B88" w:rsidP="00795DF4">
            <w:pPr>
              <w:spacing w:after="0" w:line="240" w:lineRule="auto"/>
              <w:rPr>
                <w:szCs w:val="22"/>
              </w:rPr>
            </w:pPr>
          </w:p>
          <w:p w:rsidR="00B92B88" w:rsidRPr="00256B5F" w:rsidRDefault="00B92B88" w:rsidP="00795DF4">
            <w:pPr>
              <w:spacing w:after="0" w:line="240" w:lineRule="auto"/>
              <w:rPr>
                <w:szCs w:val="22"/>
              </w:rPr>
            </w:pPr>
            <w:r w:rsidRPr="00256B5F">
              <w:rPr>
                <w:sz w:val="22"/>
                <w:szCs w:val="22"/>
              </w:rPr>
              <w:t>%</w:t>
            </w:r>
            <w:r w:rsidR="006E62A9">
              <w:rPr>
                <w:sz w:val="22"/>
                <w:szCs w:val="22"/>
              </w:rPr>
              <w:t>0.03</w:t>
            </w:r>
          </w:p>
        </w:tc>
        <w:tc>
          <w:tcPr>
            <w:tcW w:w="992" w:type="dxa"/>
            <w:shd w:val="clear" w:color="auto" w:fill="auto"/>
          </w:tcPr>
          <w:p w:rsidR="00B92B88" w:rsidRDefault="00B92B88" w:rsidP="00795DF4">
            <w:pPr>
              <w:spacing w:after="0" w:line="240" w:lineRule="auto"/>
              <w:rPr>
                <w:szCs w:val="22"/>
              </w:rPr>
            </w:pPr>
          </w:p>
          <w:p w:rsidR="00B92B88" w:rsidRPr="00256B5F" w:rsidRDefault="00B92B88" w:rsidP="00795DF4">
            <w:pPr>
              <w:spacing w:after="0" w:line="240" w:lineRule="auto"/>
              <w:rPr>
                <w:szCs w:val="22"/>
              </w:rPr>
            </w:pPr>
            <w:r w:rsidRPr="00256B5F">
              <w:rPr>
                <w:sz w:val="22"/>
                <w:szCs w:val="22"/>
              </w:rPr>
              <w:t>%</w:t>
            </w:r>
            <w:r w:rsidR="006E62A9">
              <w:rPr>
                <w:sz w:val="22"/>
                <w:szCs w:val="22"/>
              </w:rPr>
              <w:t>0.02</w:t>
            </w:r>
          </w:p>
        </w:tc>
        <w:tc>
          <w:tcPr>
            <w:tcW w:w="1134" w:type="dxa"/>
            <w:shd w:val="clear" w:color="auto" w:fill="auto"/>
          </w:tcPr>
          <w:p w:rsidR="00B92B88" w:rsidRDefault="00B92B88" w:rsidP="00795DF4">
            <w:pPr>
              <w:spacing w:after="0" w:line="240" w:lineRule="auto"/>
              <w:rPr>
                <w:szCs w:val="22"/>
              </w:rPr>
            </w:pPr>
          </w:p>
          <w:p w:rsidR="00B92B88" w:rsidRPr="00256B5F" w:rsidRDefault="00B92B88" w:rsidP="00795DF4">
            <w:pPr>
              <w:spacing w:after="0" w:line="240" w:lineRule="auto"/>
              <w:rPr>
                <w:szCs w:val="22"/>
              </w:rPr>
            </w:pPr>
            <w:r w:rsidRPr="00256B5F">
              <w:rPr>
                <w:sz w:val="22"/>
                <w:szCs w:val="22"/>
              </w:rPr>
              <w:t>%</w:t>
            </w:r>
            <w:r w:rsidR="006E62A9">
              <w:rPr>
                <w:sz w:val="22"/>
                <w:szCs w:val="22"/>
              </w:rPr>
              <w:t>0.01</w:t>
            </w:r>
          </w:p>
        </w:tc>
        <w:tc>
          <w:tcPr>
            <w:tcW w:w="993" w:type="dxa"/>
            <w:shd w:val="clear" w:color="auto" w:fill="auto"/>
          </w:tcPr>
          <w:p w:rsidR="00B92B88" w:rsidRDefault="00B92B88" w:rsidP="00795DF4">
            <w:pPr>
              <w:spacing w:after="0" w:line="240" w:lineRule="auto"/>
              <w:rPr>
                <w:szCs w:val="22"/>
              </w:rPr>
            </w:pPr>
          </w:p>
          <w:p w:rsidR="00B92B88" w:rsidRPr="00256B5F" w:rsidRDefault="00B92B88" w:rsidP="00795DF4">
            <w:pPr>
              <w:spacing w:after="0" w:line="240" w:lineRule="auto"/>
              <w:rPr>
                <w:szCs w:val="22"/>
              </w:rPr>
            </w:pPr>
            <w:r w:rsidRPr="00256B5F">
              <w:rPr>
                <w:sz w:val="22"/>
                <w:szCs w:val="22"/>
              </w:rPr>
              <w:t>%</w:t>
            </w:r>
            <w:r w:rsidR="006E62A9">
              <w:rPr>
                <w:sz w:val="22"/>
                <w:szCs w:val="22"/>
              </w:rPr>
              <w:t>0</w:t>
            </w:r>
          </w:p>
        </w:tc>
      </w:tr>
      <w:tr w:rsidR="00CC14D9" w:rsidRPr="00256B5F" w:rsidTr="00795DF4">
        <w:trPr>
          <w:trHeight w:val="549"/>
        </w:trPr>
        <w:tc>
          <w:tcPr>
            <w:tcW w:w="1242" w:type="dxa"/>
            <w:shd w:val="clear" w:color="auto" w:fill="auto"/>
            <w:vAlign w:val="center"/>
          </w:tcPr>
          <w:p w:rsidR="00CC14D9" w:rsidRPr="00256B5F" w:rsidRDefault="00CC14D9" w:rsidP="00795DF4">
            <w:pPr>
              <w:jc w:val="center"/>
              <w:rPr>
                <w:b/>
                <w:color w:val="FF0000"/>
                <w:szCs w:val="22"/>
              </w:rPr>
            </w:pPr>
            <w:r w:rsidRPr="00256B5F">
              <w:rPr>
                <w:b/>
                <w:color w:val="FF0000"/>
                <w:sz w:val="22"/>
                <w:szCs w:val="22"/>
              </w:rPr>
              <w:t>PG. 1.1.</w:t>
            </w:r>
            <w:r w:rsidR="00D722A8">
              <w:rPr>
                <w:b/>
                <w:color w:val="FF0000"/>
                <w:sz w:val="22"/>
                <w:szCs w:val="22"/>
              </w:rPr>
              <w:t>5</w:t>
            </w:r>
          </w:p>
        </w:tc>
        <w:tc>
          <w:tcPr>
            <w:tcW w:w="5557" w:type="dxa"/>
            <w:shd w:val="clear" w:color="auto" w:fill="auto"/>
            <w:vAlign w:val="center"/>
          </w:tcPr>
          <w:p w:rsidR="00CC14D9" w:rsidRPr="00256B5F" w:rsidRDefault="00CC14D9" w:rsidP="00795DF4">
            <w:pPr>
              <w:rPr>
                <w:szCs w:val="22"/>
              </w:rPr>
            </w:pPr>
            <w:r>
              <w:rPr>
                <w:sz w:val="22"/>
                <w:szCs w:val="22"/>
              </w:rPr>
              <w:t xml:space="preserve">Özel eğitime ihtiyaç duyan öğrenci ve ailelerine yönelik yıl içinde yapılan faaliyet oranı </w:t>
            </w:r>
            <w:r w:rsidRPr="00256B5F">
              <w:rPr>
                <w:sz w:val="22"/>
                <w:szCs w:val="22"/>
              </w:rPr>
              <w:t>(%)</w:t>
            </w:r>
          </w:p>
        </w:tc>
        <w:tc>
          <w:tcPr>
            <w:tcW w:w="1106" w:type="dxa"/>
            <w:shd w:val="clear" w:color="auto" w:fill="auto"/>
            <w:noWrap/>
            <w:vAlign w:val="center"/>
          </w:tcPr>
          <w:p w:rsidR="00CC14D9" w:rsidRDefault="00CC14D9" w:rsidP="00795DF4">
            <w:pPr>
              <w:spacing w:after="0" w:line="240" w:lineRule="auto"/>
              <w:rPr>
                <w:sz w:val="22"/>
                <w:szCs w:val="22"/>
              </w:rPr>
            </w:pPr>
          </w:p>
          <w:p w:rsidR="0058699E" w:rsidRDefault="0058699E" w:rsidP="00795DF4">
            <w:pPr>
              <w:spacing w:after="0" w:line="240" w:lineRule="auto"/>
              <w:rPr>
                <w:sz w:val="22"/>
                <w:szCs w:val="22"/>
              </w:rPr>
            </w:pPr>
          </w:p>
          <w:p w:rsidR="00CC14D9" w:rsidRPr="00256B5F" w:rsidRDefault="00CC14D9" w:rsidP="00795DF4">
            <w:pPr>
              <w:spacing w:after="0" w:line="240" w:lineRule="auto"/>
              <w:rPr>
                <w:szCs w:val="22"/>
              </w:rPr>
            </w:pPr>
            <w:r w:rsidRPr="00256B5F">
              <w:rPr>
                <w:sz w:val="22"/>
                <w:szCs w:val="22"/>
              </w:rPr>
              <w:t>%</w:t>
            </w:r>
            <w:r w:rsidR="002F65DD">
              <w:rPr>
                <w:sz w:val="22"/>
                <w:szCs w:val="22"/>
              </w:rPr>
              <w:t>60</w:t>
            </w:r>
          </w:p>
        </w:tc>
        <w:tc>
          <w:tcPr>
            <w:tcW w:w="992" w:type="dxa"/>
            <w:shd w:val="clear" w:color="auto" w:fill="auto"/>
            <w:noWrap/>
            <w:vAlign w:val="center"/>
          </w:tcPr>
          <w:p w:rsidR="00CC14D9" w:rsidRDefault="00CC14D9" w:rsidP="00795DF4">
            <w:pPr>
              <w:spacing w:after="0" w:line="240" w:lineRule="auto"/>
              <w:rPr>
                <w:szCs w:val="22"/>
              </w:rPr>
            </w:pPr>
          </w:p>
          <w:p w:rsidR="0058699E" w:rsidRDefault="0058699E" w:rsidP="00795DF4">
            <w:pPr>
              <w:spacing w:after="0" w:line="240" w:lineRule="auto"/>
              <w:rPr>
                <w:sz w:val="22"/>
                <w:szCs w:val="22"/>
              </w:rPr>
            </w:pPr>
          </w:p>
          <w:p w:rsidR="00CC14D9" w:rsidRPr="00256B5F" w:rsidRDefault="00CC14D9" w:rsidP="00795DF4">
            <w:pPr>
              <w:spacing w:after="0" w:line="240" w:lineRule="auto"/>
              <w:rPr>
                <w:szCs w:val="22"/>
              </w:rPr>
            </w:pPr>
            <w:r w:rsidRPr="00256B5F">
              <w:rPr>
                <w:sz w:val="22"/>
                <w:szCs w:val="22"/>
              </w:rPr>
              <w:t>%</w:t>
            </w:r>
            <w:r w:rsidR="002F65DD">
              <w:rPr>
                <w:sz w:val="22"/>
                <w:szCs w:val="22"/>
              </w:rPr>
              <w:t>75</w:t>
            </w:r>
          </w:p>
        </w:tc>
        <w:tc>
          <w:tcPr>
            <w:tcW w:w="992" w:type="dxa"/>
          </w:tcPr>
          <w:p w:rsidR="00CC14D9" w:rsidRDefault="00CC14D9" w:rsidP="00795DF4">
            <w:pPr>
              <w:spacing w:after="0" w:line="240" w:lineRule="auto"/>
              <w:rPr>
                <w:szCs w:val="22"/>
              </w:rPr>
            </w:pPr>
          </w:p>
          <w:p w:rsidR="0058699E" w:rsidRDefault="0058699E" w:rsidP="00795DF4">
            <w:pPr>
              <w:spacing w:after="0" w:line="240" w:lineRule="auto"/>
              <w:rPr>
                <w:sz w:val="22"/>
                <w:szCs w:val="22"/>
              </w:rPr>
            </w:pPr>
          </w:p>
          <w:p w:rsidR="00CC14D9" w:rsidRPr="00256B5F" w:rsidRDefault="00CC14D9" w:rsidP="00795DF4">
            <w:pPr>
              <w:spacing w:after="0" w:line="240" w:lineRule="auto"/>
              <w:rPr>
                <w:szCs w:val="22"/>
              </w:rPr>
            </w:pPr>
            <w:r w:rsidRPr="00256B5F">
              <w:rPr>
                <w:sz w:val="22"/>
                <w:szCs w:val="22"/>
              </w:rPr>
              <w:t>%</w:t>
            </w:r>
            <w:r w:rsidR="002F65DD">
              <w:rPr>
                <w:sz w:val="22"/>
                <w:szCs w:val="22"/>
              </w:rPr>
              <w:t>80</w:t>
            </w:r>
          </w:p>
        </w:tc>
        <w:tc>
          <w:tcPr>
            <w:tcW w:w="992" w:type="dxa"/>
          </w:tcPr>
          <w:p w:rsidR="00CC14D9" w:rsidRDefault="00CC14D9" w:rsidP="00795DF4">
            <w:pPr>
              <w:spacing w:after="0" w:line="240" w:lineRule="auto"/>
              <w:rPr>
                <w:szCs w:val="22"/>
              </w:rPr>
            </w:pPr>
          </w:p>
          <w:p w:rsidR="0058699E" w:rsidRDefault="0058699E" w:rsidP="00795DF4">
            <w:pPr>
              <w:spacing w:after="0" w:line="240" w:lineRule="auto"/>
              <w:rPr>
                <w:sz w:val="22"/>
                <w:szCs w:val="22"/>
              </w:rPr>
            </w:pPr>
          </w:p>
          <w:p w:rsidR="00CC14D9" w:rsidRPr="00256B5F" w:rsidRDefault="00CC14D9" w:rsidP="00795DF4">
            <w:pPr>
              <w:spacing w:after="0" w:line="240" w:lineRule="auto"/>
              <w:rPr>
                <w:szCs w:val="22"/>
              </w:rPr>
            </w:pPr>
            <w:r w:rsidRPr="00256B5F">
              <w:rPr>
                <w:sz w:val="22"/>
                <w:szCs w:val="22"/>
              </w:rPr>
              <w:t>%</w:t>
            </w:r>
            <w:r w:rsidR="002F65DD">
              <w:rPr>
                <w:sz w:val="22"/>
                <w:szCs w:val="22"/>
              </w:rPr>
              <w:t>90</w:t>
            </w:r>
          </w:p>
        </w:tc>
        <w:tc>
          <w:tcPr>
            <w:tcW w:w="1134" w:type="dxa"/>
          </w:tcPr>
          <w:p w:rsidR="00CC14D9" w:rsidRDefault="00CC14D9" w:rsidP="00795DF4">
            <w:pPr>
              <w:spacing w:after="0" w:line="240" w:lineRule="auto"/>
              <w:rPr>
                <w:szCs w:val="22"/>
              </w:rPr>
            </w:pPr>
          </w:p>
          <w:p w:rsidR="0058699E" w:rsidRDefault="0058699E" w:rsidP="00795DF4">
            <w:pPr>
              <w:spacing w:after="0" w:line="240" w:lineRule="auto"/>
              <w:rPr>
                <w:sz w:val="22"/>
                <w:szCs w:val="22"/>
              </w:rPr>
            </w:pPr>
          </w:p>
          <w:p w:rsidR="00CC14D9" w:rsidRPr="00256B5F" w:rsidRDefault="00CC14D9" w:rsidP="00795DF4">
            <w:pPr>
              <w:spacing w:after="0" w:line="240" w:lineRule="auto"/>
              <w:rPr>
                <w:szCs w:val="22"/>
              </w:rPr>
            </w:pPr>
            <w:r w:rsidRPr="00256B5F">
              <w:rPr>
                <w:sz w:val="22"/>
                <w:szCs w:val="22"/>
              </w:rPr>
              <w:t>%</w:t>
            </w:r>
            <w:r w:rsidR="002F65DD">
              <w:rPr>
                <w:sz w:val="22"/>
                <w:szCs w:val="22"/>
              </w:rPr>
              <w:t>100</w:t>
            </w:r>
          </w:p>
        </w:tc>
        <w:tc>
          <w:tcPr>
            <w:tcW w:w="993" w:type="dxa"/>
          </w:tcPr>
          <w:p w:rsidR="00CC14D9" w:rsidRDefault="00CC14D9" w:rsidP="00795DF4">
            <w:pPr>
              <w:spacing w:after="0" w:line="240" w:lineRule="auto"/>
              <w:rPr>
                <w:szCs w:val="22"/>
              </w:rPr>
            </w:pPr>
          </w:p>
          <w:p w:rsidR="0058699E" w:rsidRDefault="0058699E" w:rsidP="00795DF4">
            <w:pPr>
              <w:spacing w:after="0" w:line="240" w:lineRule="auto"/>
              <w:rPr>
                <w:sz w:val="22"/>
                <w:szCs w:val="22"/>
              </w:rPr>
            </w:pPr>
          </w:p>
          <w:p w:rsidR="00CC14D9" w:rsidRPr="00256B5F" w:rsidRDefault="00CC14D9" w:rsidP="00795DF4">
            <w:pPr>
              <w:spacing w:after="0" w:line="240" w:lineRule="auto"/>
              <w:rPr>
                <w:szCs w:val="22"/>
              </w:rPr>
            </w:pPr>
            <w:r w:rsidRPr="00256B5F">
              <w:rPr>
                <w:sz w:val="22"/>
                <w:szCs w:val="22"/>
              </w:rPr>
              <w:t>%</w:t>
            </w:r>
            <w:r w:rsidR="002F65DD">
              <w:rPr>
                <w:sz w:val="22"/>
                <w:szCs w:val="22"/>
              </w:rPr>
              <w:t>100</w:t>
            </w:r>
          </w:p>
        </w:tc>
      </w:tr>
      <w:bookmarkEnd w:id="39"/>
    </w:tbl>
    <w:p w:rsidR="00596DD2" w:rsidRDefault="00596DD2" w:rsidP="002B6FDB">
      <w:pPr>
        <w:rPr>
          <w:b/>
          <w:sz w:val="28"/>
        </w:rPr>
      </w:pPr>
    </w:p>
    <w:p w:rsidR="002B6FDB" w:rsidRPr="002B6FDB" w:rsidRDefault="002B6FDB" w:rsidP="002B6FDB">
      <w:pPr>
        <w:rPr>
          <w:b/>
          <w:sz w:val="28"/>
        </w:rPr>
      </w:pPr>
      <w:r w:rsidRPr="00E91E30">
        <w:rPr>
          <w:b/>
          <w:sz w:val="28"/>
        </w:rPr>
        <w:t>Eylemler</w:t>
      </w:r>
      <w:r w:rsidR="008F3D60" w:rsidRPr="00E91E30">
        <w:rPr>
          <w:b/>
          <w:sz w:val="28"/>
        </w:rPr>
        <w:t>*</w:t>
      </w:r>
    </w:p>
    <w:tbl>
      <w:tblPr>
        <w:tblW w:w="4735" w:type="pct"/>
        <w:tblLayout w:type="fixed"/>
        <w:tblCellMar>
          <w:left w:w="70" w:type="dxa"/>
          <w:right w:w="70" w:type="dxa"/>
        </w:tblCellMar>
        <w:tblLook w:val="04A0" w:firstRow="1" w:lastRow="0" w:firstColumn="1" w:lastColumn="0" w:noHBand="0" w:noVBand="1"/>
      </w:tblPr>
      <w:tblGrid>
        <w:gridCol w:w="964"/>
        <w:gridCol w:w="6349"/>
        <w:gridCol w:w="3172"/>
        <w:gridCol w:w="2909"/>
      </w:tblGrid>
      <w:tr w:rsidR="00D15200" w:rsidRPr="00256B5F" w:rsidTr="00795DF4">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D15200" w:rsidRPr="00256B5F" w:rsidRDefault="00D15200" w:rsidP="00795DF4">
            <w:pPr>
              <w:spacing w:after="0" w:line="240" w:lineRule="auto"/>
              <w:jc w:val="center"/>
              <w:rPr>
                <w:b/>
                <w:bCs/>
                <w:color w:val="000000"/>
                <w:szCs w:val="24"/>
              </w:rPr>
            </w:pPr>
            <w:bookmarkStart w:id="40" w:name="_Toc529519464"/>
            <w:r w:rsidRPr="00256B5F">
              <w:rPr>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D15200" w:rsidRPr="00256B5F" w:rsidRDefault="00D15200" w:rsidP="00795DF4">
            <w:pPr>
              <w:spacing w:after="0" w:line="240" w:lineRule="auto"/>
              <w:jc w:val="center"/>
              <w:rPr>
                <w:b/>
                <w:bCs/>
                <w:color w:val="000000"/>
                <w:szCs w:val="24"/>
              </w:rPr>
            </w:pPr>
            <w:r w:rsidRPr="00256B5F">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D15200" w:rsidRPr="00256B5F" w:rsidRDefault="00D15200" w:rsidP="00795DF4">
            <w:pPr>
              <w:spacing w:after="0" w:line="240" w:lineRule="auto"/>
              <w:jc w:val="center"/>
              <w:rPr>
                <w:b/>
                <w:bCs/>
                <w:color w:val="000000"/>
                <w:szCs w:val="24"/>
              </w:rPr>
            </w:pPr>
            <w:r w:rsidRPr="00256B5F">
              <w:rPr>
                <w:b/>
                <w:bCs/>
                <w:color w:val="000000"/>
                <w:szCs w:val="24"/>
              </w:rPr>
              <w:t>Eylem Sorumlusu</w:t>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D15200" w:rsidRPr="00256B5F" w:rsidRDefault="00D15200" w:rsidP="00795DF4">
            <w:pPr>
              <w:spacing w:after="0" w:line="240" w:lineRule="auto"/>
              <w:jc w:val="center"/>
              <w:rPr>
                <w:b/>
                <w:bCs/>
                <w:color w:val="000000"/>
                <w:szCs w:val="24"/>
              </w:rPr>
            </w:pPr>
            <w:r w:rsidRPr="00256B5F">
              <w:rPr>
                <w:b/>
                <w:bCs/>
                <w:color w:val="000000"/>
                <w:szCs w:val="24"/>
              </w:rPr>
              <w:t>Eylem Tarihi</w:t>
            </w:r>
          </w:p>
        </w:tc>
      </w:tr>
      <w:tr w:rsidR="00D15200" w:rsidRPr="00256B5F" w:rsidTr="00795DF4">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D15200" w:rsidRPr="00256B5F" w:rsidRDefault="00D15200" w:rsidP="00795DF4">
            <w:pPr>
              <w:spacing w:after="0" w:line="240" w:lineRule="auto"/>
              <w:jc w:val="center"/>
              <w:rPr>
                <w:b/>
                <w:bCs/>
                <w:color w:val="FF0000"/>
                <w:szCs w:val="22"/>
              </w:rPr>
            </w:pPr>
            <w:r>
              <w:rPr>
                <w:b/>
                <w:bCs/>
                <w:color w:val="FF0000"/>
                <w:sz w:val="22"/>
                <w:szCs w:val="22"/>
              </w:rPr>
              <w:t>1.1.1</w:t>
            </w:r>
          </w:p>
        </w:tc>
        <w:tc>
          <w:tcPr>
            <w:tcW w:w="2370" w:type="pct"/>
            <w:tcBorders>
              <w:top w:val="nil"/>
              <w:left w:val="nil"/>
              <w:bottom w:val="single" w:sz="8" w:space="0" w:color="auto"/>
              <w:right w:val="single" w:sz="8" w:space="0" w:color="auto"/>
            </w:tcBorders>
            <w:shd w:val="clear" w:color="auto" w:fill="auto"/>
            <w:vAlign w:val="center"/>
          </w:tcPr>
          <w:p w:rsidR="00D15200" w:rsidRPr="00256B5F" w:rsidRDefault="00D15200" w:rsidP="00795DF4">
            <w:pPr>
              <w:spacing w:after="0" w:line="240" w:lineRule="auto"/>
              <w:jc w:val="both"/>
              <w:rPr>
                <w:color w:val="000000"/>
                <w:szCs w:val="22"/>
              </w:rPr>
            </w:pPr>
            <w:r w:rsidRPr="00256B5F">
              <w:rPr>
                <w:color w:val="000000"/>
                <w:sz w:val="22"/>
                <w:szCs w:val="22"/>
              </w:rPr>
              <w:t>Kayıt bölgesinde yer alan öğrencilerin tespiti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D15200" w:rsidRPr="00A47F2F" w:rsidRDefault="002E2A53" w:rsidP="00795DF4">
            <w:pPr>
              <w:spacing w:after="0" w:line="240" w:lineRule="auto"/>
              <w:jc w:val="both"/>
              <w:rPr>
                <w:color w:val="000000"/>
                <w:szCs w:val="24"/>
              </w:rPr>
            </w:pPr>
            <w:r>
              <w:rPr>
                <w:color w:val="000000"/>
                <w:szCs w:val="24"/>
              </w:rPr>
              <w:t>Okul Kayıt Komisyonu</w:t>
            </w:r>
          </w:p>
        </w:tc>
        <w:tc>
          <w:tcPr>
            <w:tcW w:w="1086" w:type="pct"/>
            <w:tcBorders>
              <w:top w:val="nil"/>
              <w:left w:val="nil"/>
              <w:bottom w:val="single" w:sz="8" w:space="0" w:color="auto"/>
              <w:right w:val="single" w:sz="8" w:space="0" w:color="auto"/>
            </w:tcBorders>
            <w:shd w:val="clear" w:color="auto" w:fill="auto"/>
            <w:vAlign w:val="center"/>
          </w:tcPr>
          <w:p w:rsidR="00D15200" w:rsidRPr="00A47F2F" w:rsidRDefault="005C65A0" w:rsidP="005C65A0">
            <w:pPr>
              <w:spacing w:after="0" w:line="240" w:lineRule="auto"/>
              <w:rPr>
                <w:color w:val="000000"/>
                <w:szCs w:val="24"/>
              </w:rPr>
            </w:pPr>
            <w:r>
              <w:rPr>
                <w:color w:val="000000"/>
                <w:szCs w:val="24"/>
              </w:rPr>
              <w:t>Eğitim öğretim yılı boyunca</w:t>
            </w:r>
          </w:p>
        </w:tc>
      </w:tr>
      <w:tr w:rsidR="00D15200" w:rsidRPr="00256B5F" w:rsidTr="00795DF4">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D15200" w:rsidRPr="00256B5F" w:rsidRDefault="00D15200" w:rsidP="00795DF4">
            <w:pPr>
              <w:spacing w:after="0" w:line="240" w:lineRule="auto"/>
              <w:jc w:val="center"/>
              <w:rPr>
                <w:b/>
                <w:bCs/>
                <w:color w:val="FF0000"/>
                <w:szCs w:val="22"/>
              </w:rPr>
            </w:pPr>
            <w:r w:rsidRPr="00256B5F">
              <w:rPr>
                <w:b/>
                <w:bCs/>
                <w:color w:val="FF0000"/>
                <w:sz w:val="22"/>
                <w:szCs w:val="22"/>
              </w:rPr>
              <w:t>1.1.2</w:t>
            </w:r>
          </w:p>
        </w:tc>
        <w:tc>
          <w:tcPr>
            <w:tcW w:w="2370" w:type="pct"/>
            <w:tcBorders>
              <w:top w:val="nil"/>
              <w:left w:val="nil"/>
              <w:bottom w:val="single" w:sz="8" w:space="0" w:color="auto"/>
              <w:right w:val="single" w:sz="8" w:space="0" w:color="auto"/>
            </w:tcBorders>
            <w:shd w:val="clear" w:color="auto" w:fill="auto"/>
            <w:vAlign w:val="center"/>
          </w:tcPr>
          <w:p w:rsidR="00D15200" w:rsidRPr="00256B5F" w:rsidRDefault="00D15200" w:rsidP="00795DF4">
            <w:pPr>
              <w:spacing w:after="0" w:line="240" w:lineRule="auto"/>
              <w:jc w:val="both"/>
              <w:rPr>
                <w:szCs w:val="22"/>
              </w:rPr>
            </w:pPr>
            <w:r w:rsidRPr="00256B5F">
              <w:rPr>
                <w:sz w:val="22"/>
                <w:szCs w:val="22"/>
              </w:rPr>
              <w:t>Devamsızlık yapan öğrencilerin tespiti ve erken uyarı sistemi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D15200" w:rsidRPr="00A47F2F" w:rsidRDefault="00E03A6B" w:rsidP="00795DF4">
            <w:pPr>
              <w:spacing w:after="0" w:line="240" w:lineRule="auto"/>
              <w:jc w:val="both"/>
              <w:rPr>
                <w:color w:val="000000"/>
                <w:szCs w:val="24"/>
              </w:rPr>
            </w:pPr>
            <w:r>
              <w:rPr>
                <w:color w:val="000000"/>
                <w:szCs w:val="24"/>
              </w:rPr>
              <w:t xml:space="preserve">İlgili </w:t>
            </w:r>
            <w:r w:rsidR="00D15200">
              <w:rPr>
                <w:color w:val="000000"/>
                <w:szCs w:val="24"/>
              </w:rPr>
              <w:t xml:space="preserve">Müdür Yardımcısı </w:t>
            </w:r>
          </w:p>
        </w:tc>
        <w:tc>
          <w:tcPr>
            <w:tcW w:w="1086" w:type="pct"/>
            <w:tcBorders>
              <w:top w:val="nil"/>
              <w:left w:val="nil"/>
              <w:bottom w:val="single" w:sz="8" w:space="0" w:color="auto"/>
              <w:right w:val="single" w:sz="8" w:space="0" w:color="auto"/>
            </w:tcBorders>
            <w:shd w:val="clear" w:color="auto" w:fill="auto"/>
            <w:vAlign w:val="center"/>
          </w:tcPr>
          <w:p w:rsidR="00D15200" w:rsidRPr="00A47F2F" w:rsidRDefault="005C65A0" w:rsidP="005C65A0">
            <w:pPr>
              <w:spacing w:after="0" w:line="240" w:lineRule="auto"/>
              <w:rPr>
                <w:color w:val="000000"/>
                <w:szCs w:val="24"/>
              </w:rPr>
            </w:pPr>
            <w:r>
              <w:rPr>
                <w:color w:val="000000"/>
                <w:szCs w:val="24"/>
              </w:rPr>
              <w:t>Eğitim öğretim yılı boyunca</w:t>
            </w:r>
          </w:p>
        </w:tc>
      </w:tr>
      <w:tr w:rsidR="00D15200" w:rsidRPr="00256B5F" w:rsidTr="00795DF4">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D15200" w:rsidRPr="00256B5F" w:rsidRDefault="00D15200" w:rsidP="00795DF4">
            <w:pPr>
              <w:spacing w:after="0" w:line="240" w:lineRule="auto"/>
              <w:jc w:val="center"/>
              <w:rPr>
                <w:b/>
                <w:bCs/>
                <w:color w:val="FF0000"/>
                <w:szCs w:val="22"/>
              </w:rPr>
            </w:pPr>
            <w:r w:rsidRPr="00256B5F">
              <w:rPr>
                <w:b/>
                <w:bCs/>
                <w:color w:val="FF0000"/>
                <w:sz w:val="22"/>
                <w:szCs w:val="22"/>
              </w:rPr>
              <w:t>1.1.3</w:t>
            </w:r>
          </w:p>
        </w:tc>
        <w:tc>
          <w:tcPr>
            <w:tcW w:w="2370" w:type="pct"/>
            <w:tcBorders>
              <w:top w:val="nil"/>
              <w:left w:val="nil"/>
              <w:bottom w:val="single" w:sz="8" w:space="0" w:color="auto"/>
              <w:right w:val="single" w:sz="8" w:space="0" w:color="auto"/>
            </w:tcBorders>
            <w:shd w:val="clear" w:color="auto" w:fill="auto"/>
            <w:vAlign w:val="center"/>
          </w:tcPr>
          <w:p w:rsidR="00D15200" w:rsidRPr="00256B5F" w:rsidRDefault="00D15200" w:rsidP="00795DF4">
            <w:pPr>
              <w:spacing w:after="0" w:line="240" w:lineRule="auto"/>
              <w:jc w:val="both"/>
              <w:rPr>
                <w:szCs w:val="22"/>
              </w:rPr>
            </w:pPr>
            <w:r w:rsidRPr="00256B5F">
              <w:rPr>
                <w:sz w:val="22"/>
                <w:szCs w:val="22"/>
              </w:rPr>
              <w:t>Devamsızlık yapan öğrencilerin velileri ile özel toplantı ve görüşmeler yapılacaktır.</w:t>
            </w:r>
          </w:p>
        </w:tc>
        <w:tc>
          <w:tcPr>
            <w:tcW w:w="1184" w:type="pct"/>
            <w:tcBorders>
              <w:top w:val="nil"/>
              <w:left w:val="nil"/>
              <w:bottom w:val="single" w:sz="8" w:space="0" w:color="auto"/>
              <w:right w:val="single" w:sz="8" w:space="0" w:color="auto"/>
            </w:tcBorders>
            <w:shd w:val="clear" w:color="auto" w:fill="auto"/>
            <w:vAlign w:val="center"/>
          </w:tcPr>
          <w:p w:rsidR="00D15200" w:rsidRPr="00A47F2F" w:rsidRDefault="00D15200" w:rsidP="00795DF4">
            <w:pPr>
              <w:spacing w:after="0" w:line="240" w:lineRule="auto"/>
              <w:jc w:val="both"/>
              <w:rPr>
                <w:color w:val="000000"/>
                <w:szCs w:val="24"/>
              </w:rPr>
            </w:pPr>
            <w:r>
              <w:rPr>
                <w:color w:val="000000"/>
                <w:szCs w:val="24"/>
              </w:rPr>
              <w:t>Rehberlik Servisi</w:t>
            </w:r>
          </w:p>
        </w:tc>
        <w:tc>
          <w:tcPr>
            <w:tcW w:w="1086" w:type="pct"/>
            <w:tcBorders>
              <w:top w:val="nil"/>
              <w:left w:val="nil"/>
              <w:bottom w:val="single" w:sz="8" w:space="0" w:color="auto"/>
              <w:right w:val="single" w:sz="8" w:space="0" w:color="auto"/>
            </w:tcBorders>
            <w:shd w:val="clear" w:color="auto" w:fill="auto"/>
            <w:vAlign w:val="center"/>
          </w:tcPr>
          <w:p w:rsidR="00D15200" w:rsidRPr="00A47F2F" w:rsidRDefault="00D15200" w:rsidP="005C65A0">
            <w:pPr>
              <w:spacing w:after="0" w:line="240" w:lineRule="auto"/>
              <w:rPr>
                <w:color w:val="000000"/>
                <w:szCs w:val="24"/>
              </w:rPr>
            </w:pPr>
            <w:r>
              <w:rPr>
                <w:color w:val="000000"/>
                <w:szCs w:val="24"/>
              </w:rPr>
              <w:t>Her ayın son haftası</w:t>
            </w:r>
          </w:p>
        </w:tc>
      </w:tr>
      <w:tr w:rsidR="00D15200" w:rsidRPr="00256B5F" w:rsidTr="00795DF4">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D15200" w:rsidRPr="00256B5F" w:rsidRDefault="00D15200" w:rsidP="00795DF4">
            <w:pPr>
              <w:spacing w:after="0" w:line="240" w:lineRule="auto"/>
              <w:jc w:val="center"/>
              <w:rPr>
                <w:b/>
                <w:bCs/>
                <w:color w:val="FF0000"/>
                <w:szCs w:val="22"/>
              </w:rPr>
            </w:pPr>
            <w:r w:rsidRPr="00256B5F">
              <w:rPr>
                <w:b/>
                <w:bCs/>
                <w:color w:val="FF0000"/>
                <w:sz w:val="22"/>
                <w:szCs w:val="22"/>
              </w:rPr>
              <w:t>1.1.</w:t>
            </w:r>
            <w:r w:rsidR="00D93444">
              <w:rPr>
                <w:b/>
                <w:bCs/>
                <w:color w:val="FF0000"/>
                <w:sz w:val="22"/>
                <w:szCs w:val="22"/>
              </w:rPr>
              <w:t>4</w:t>
            </w:r>
          </w:p>
        </w:tc>
        <w:tc>
          <w:tcPr>
            <w:tcW w:w="2370" w:type="pct"/>
            <w:tcBorders>
              <w:top w:val="nil"/>
              <w:left w:val="nil"/>
              <w:bottom w:val="single" w:sz="8" w:space="0" w:color="auto"/>
              <w:right w:val="single" w:sz="8" w:space="0" w:color="auto"/>
            </w:tcBorders>
            <w:shd w:val="clear" w:color="auto" w:fill="auto"/>
            <w:vAlign w:val="center"/>
          </w:tcPr>
          <w:p w:rsidR="00D15200" w:rsidRPr="00880DC2" w:rsidRDefault="00D15200" w:rsidP="00795DF4">
            <w:pPr>
              <w:spacing w:after="0" w:line="240" w:lineRule="auto"/>
              <w:jc w:val="both"/>
              <w:rPr>
                <w:szCs w:val="22"/>
              </w:rPr>
            </w:pPr>
            <w:r w:rsidRPr="00880DC2">
              <w:rPr>
                <w:sz w:val="22"/>
                <w:szCs w:val="22"/>
              </w:rPr>
              <w:t>Özel eğitime ihtiyaç duyan öğrenci ve ailelerine yönelik</w:t>
            </w:r>
            <w:r>
              <w:rPr>
                <w:sz w:val="22"/>
                <w:szCs w:val="22"/>
              </w:rPr>
              <w:t xml:space="preserve"> RAM’dan destek alınarak eğitim ve </w:t>
            </w:r>
            <w:r w:rsidRPr="00880DC2">
              <w:rPr>
                <w:sz w:val="22"/>
                <w:szCs w:val="22"/>
              </w:rPr>
              <w:t>bilgilendirme faaliyetleri yapılacaktır.</w:t>
            </w:r>
          </w:p>
        </w:tc>
        <w:tc>
          <w:tcPr>
            <w:tcW w:w="1184" w:type="pct"/>
            <w:tcBorders>
              <w:top w:val="nil"/>
              <w:left w:val="nil"/>
              <w:bottom w:val="single" w:sz="8" w:space="0" w:color="auto"/>
              <w:right w:val="single" w:sz="8" w:space="0" w:color="auto"/>
            </w:tcBorders>
            <w:shd w:val="clear" w:color="auto" w:fill="auto"/>
            <w:vAlign w:val="center"/>
          </w:tcPr>
          <w:p w:rsidR="00D15200" w:rsidRPr="00A47F2F" w:rsidRDefault="00E7586C" w:rsidP="00795DF4">
            <w:pPr>
              <w:spacing w:after="0" w:line="240" w:lineRule="auto"/>
              <w:jc w:val="both"/>
              <w:rPr>
                <w:color w:val="000000"/>
                <w:szCs w:val="24"/>
              </w:rPr>
            </w:pPr>
            <w:r>
              <w:rPr>
                <w:color w:val="000000"/>
                <w:szCs w:val="24"/>
              </w:rPr>
              <w:t>Rehberlik Servisi</w:t>
            </w:r>
          </w:p>
        </w:tc>
        <w:tc>
          <w:tcPr>
            <w:tcW w:w="1086" w:type="pct"/>
            <w:tcBorders>
              <w:top w:val="nil"/>
              <w:left w:val="nil"/>
              <w:bottom w:val="single" w:sz="8" w:space="0" w:color="auto"/>
              <w:right w:val="single" w:sz="8" w:space="0" w:color="auto"/>
            </w:tcBorders>
            <w:shd w:val="clear" w:color="auto" w:fill="auto"/>
            <w:vAlign w:val="center"/>
          </w:tcPr>
          <w:p w:rsidR="00D15200" w:rsidRPr="00A47F2F" w:rsidRDefault="005C65A0" w:rsidP="005C65A0">
            <w:pPr>
              <w:spacing w:after="0" w:line="240" w:lineRule="auto"/>
              <w:rPr>
                <w:color w:val="000000"/>
                <w:szCs w:val="24"/>
              </w:rPr>
            </w:pPr>
            <w:r>
              <w:rPr>
                <w:color w:val="000000"/>
                <w:szCs w:val="24"/>
              </w:rPr>
              <w:t>Eğitim öğretim yılı boyunca</w:t>
            </w:r>
          </w:p>
        </w:tc>
      </w:tr>
      <w:tr w:rsidR="00D15200" w:rsidRPr="00256B5F" w:rsidTr="00795DF4">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D15200" w:rsidRPr="00256B5F" w:rsidRDefault="00D15200" w:rsidP="00795DF4">
            <w:pPr>
              <w:spacing w:after="0" w:line="240" w:lineRule="auto"/>
              <w:jc w:val="center"/>
              <w:rPr>
                <w:b/>
                <w:bCs/>
                <w:color w:val="FF0000"/>
                <w:szCs w:val="22"/>
              </w:rPr>
            </w:pPr>
            <w:r w:rsidRPr="00256B5F">
              <w:rPr>
                <w:b/>
                <w:bCs/>
                <w:color w:val="FF0000"/>
                <w:sz w:val="22"/>
                <w:szCs w:val="22"/>
              </w:rPr>
              <w:t>1.1.</w:t>
            </w:r>
            <w:r w:rsidR="00D93444">
              <w:rPr>
                <w:b/>
                <w:bCs/>
                <w:color w:val="FF0000"/>
                <w:sz w:val="22"/>
                <w:szCs w:val="22"/>
              </w:rPr>
              <w:t>5</w:t>
            </w:r>
          </w:p>
        </w:tc>
        <w:tc>
          <w:tcPr>
            <w:tcW w:w="2370" w:type="pct"/>
            <w:tcBorders>
              <w:top w:val="nil"/>
              <w:left w:val="nil"/>
              <w:bottom w:val="single" w:sz="8" w:space="0" w:color="auto"/>
              <w:right w:val="single" w:sz="8" w:space="0" w:color="auto"/>
            </w:tcBorders>
            <w:shd w:val="clear" w:color="auto" w:fill="auto"/>
            <w:vAlign w:val="center"/>
          </w:tcPr>
          <w:p w:rsidR="00D15200" w:rsidRPr="00256B5F" w:rsidRDefault="00D15200" w:rsidP="00795DF4">
            <w:pPr>
              <w:spacing w:after="0" w:line="240" w:lineRule="auto"/>
              <w:jc w:val="both"/>
              <w:rPr>
                <w:szCs w:val="22"/>
                <w:highlight w:val="green"/>
              </w:rPr>
            </w:pPr>
            <w:r>
              <w:rPr>
                <w:sz w:val="22"/>
                <w:szCs w:val="22"/>
              </w:rPr>
              <w:t>1</w:t>
            </w:r>
            <w:r w:rsidRPr="00256B5F">
              <w:rPr>
                <w:sz w:val="22"/>
                <w:szCs w:val="22"/>
              </w:rPr>
              <w:t>. sınıf öğrencileri için öğrenci ve veli uyum programı çalışmaları yapılacaktır.</w:t>
            </w:r>
          </w:p>
        </w:tc>
        <w:tc>
          <w:tcPr>
            <w:tcW w:w="1184" w:type="pct"/>
            <w:tcBorders>
              <w:top w:val="nil"/>
              <w:left w:val="nil"/>
              <w:bottom w:val="single" w:sz="8" w:space="0" w:color="auto"/>
              <w:right w:val="single" w:sz="8" w:space="0" w:color="auto"/>
            </w:tcBorders>
            <w:shd w:val="clear" w:color="auto" w:fill="auto"/>
            <w:vAlign w:val="center"/>
          </w:tcPr>
          <w:p w:rsidR="00D15200" w:rsidRPr="00A47F2F" w:rsidRDefault="00133EB7" w:rsidP="00795DF4">
            <w:pPr>
              <w:spacing w:after="0" w:line="240" w:lineRule="auto"/>
              <w:jc w:val="both"/>
              <w:rPr>
                <w:color w:val="000000"/>
                <w:szCs w:val="24"/>
              </w:rPr>
            </w:pPr>
            <w:r>
              <w:rPr>
                <w:color w:val="000000"/>
                <w:szCs w:val="24"/>
              </w:rPr>
              <w:t xml:space="preserve">1.Sınıf öğretmenleri ve okul </w:t>
            </w:r>
            <w:r w:rsidR="00AF59BB">
              <w:rPr>
                <w:color w:val="000000"/>
                <w:szCs w:val="24"/>
              </w:rPr>
              <w:t>yönetimi</w:t>
            </w:r>
          </w:p>
        </w:tc>
        <w:tc>
          <w:tcPr>
            <w:tcW w:w="1086" w:type="pct"/>
            <w:tcBorders>
              <w:top w:val="nil"/>
              <w:left w:val="nil"/>
              <w:bottom w:val="single" w:sz="8" w:space="0" w:color="auto"/>
              <w:right w:val="single" w:sz="8" w:space="0" w:color="auto"/>
            </w:tcBorders>
            <w:shd w:val="clear" w:color="auto" w:fill="auto"/>
            <w:vAlign w:val="center"/>
          </w:tcPr>
          <w:p w:rsidR="00D15200" w:rsidRPr="00A47F2F" w:rsidRDefault="005873A3" w:rsidP="005C65A0">
            <w:pPr>
              <w:spacing w:after="0" w:line="240" w:lineRule="auto"/>
              <w:rPr>
                <w:color w:val="000000"/>
                <w:szCs w:val="24"/>
              </w:rPr>
            </w:pPr>
            <w:r>
              <w:rPr>
                <w:color w:val="000000"/>
                <w:szCs w:val="24"/>
              </w:rPr>
              <w:t>01 Eylül-3</w:t>
            </w:r>
            <w:r w:rsidR="00D15200">
              <w:rPr>
                <w:color w:val="000000"/>
                <w:szCs w:val="24"/>
              </w:rPr>
              <w:t>0 Eylül</w:t>
            </w:r>
          </w:p>
        </w:tc>
      </w:tr>
      <w:tr w:rsidR="00D15200" w:rsidRPr="00256B5F" w:rsidTr="00795DF4">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D15200" w:rsidRPr="00256B5F" w:rsidRDefault="00D15200" w:rsidP="00795DF4">
            <w:pPr>
              <w:spacing w:after="0" w:line="240" w:lineRule="auto"/>
              <w:jc w:val="center"/>
              <w:rPr>
                <w:b/>
                <w:bCs/>
                <w:color w:val="FF0000"/>
                <w:szCs w:val="22"/>
              </w:rPr>
            </w:pPr>
            <w:r w:rsidRPr="00256B5F">
              <w:rPr>
                <w:b/>
                <w:bCs/>
                <w:color w:val="FF0000"/>
                <w:sz w:val="22"/>
                <w:szCs w:val="22"/>
              </w:rPr>
              <w:t>1.1.</w:t>
            </w:r>
            <w:r w:rsidR="00D93444">
              <w:rPr>
                <w:b/>
                <w:bCs/>
                <w:color w:val="FF0000"/>
                <w:sz w:val="22"/>
                <w:szCs w:val="22"/>
              </w:rPr>
              <w:t>6</w:t>
            </w:r>
          </w:p>
        </w:tc>
        <w:tc>
          <w:tcPr>
            <w:tcW w:w="2370" w:type="pct"/>
            <w:tcBorders>
              <w:top w:val="nil"/>
              <w:left w:val="nil"/>
              <w:bottom w:val="single" w:sz="8" w:space="0" w:color="auto"/>
              <w:right w:val="single" w:sz="8" w:space="0" w:color="auto"/>
            </w:tcBorders>
            <w:shd w:val="clear" w:color="auto" w:fill="auto"/>
            <w:vAlign w:val="center"/>
          </w:tcPr>
          <w:p w:rsidR="00D15200" w:rsidRPr="00256B5F" w:rsidRDefault="00D15200" w:rsidP="00795DF4">
            <w:pPr>
              <w:spacing w:after="0" w:line="240" w:lineRule="auto"/>
              <w:jc w:val="both"/>
              <w:rPr>
                <w:szCs w:val="22"/>
                <w:highlight w:val="green"/>
              </w:rPr>
            </w:pPr>
            <w:r w:rsidRPr="00256B5F">
              <w:rPr>
                <w:sz w:val="22"/>
                <w:szCs w:val="22"/>
              </w:rPr>
              <w:t>Okul paydaşları ile işbirliğine gidilerek devamsızlık yapan öğrencilerin kültür, sanat ve spor faaliyetlerine yönlendirilmesi teşvik edilecektir.</w:t>
            </w:r>
          </w:p>
        </w:tc>
        <w:tc>
          <w:tcPr>
            <w:tcW w:w="1184" w:type="pct"/>
            <w:tcBorders>
              <w:top w:val="nil"/>
              <w:left w:val="nil"/>
              <w:bottom w:val="single" w:sz="8" w:space="0" w:color="auto"/>
              <w:right w:val="single" w:sz="8" w:space="0" w:color="auto"/>
            </w:tcBorders>
            <w:shd w:val="clear" w:color="auto" w:fill="auto"/>
            <w:vAlign w:val="center"/>
          </w:tcPr>
          <w:p w:rsidR="00D15200" w:rsidRPr="00A47F2F" w:rsidRDefault="00D15200" w:rsidP="009879E9">
            <w:pPr>
              <w:spacing w:after="0" w:line="240" w:lineRule="auto"/>
              <w:jc w:val="both"/>
              <w:rPr>
                <w:color w:val="000000"/>
                <w:szCs w:val="24"/>
              </w:rPr>
            </w:pPr>
            <w:r>
              <w:rPr>
                <w:color w:val="000000"/>
                <w:szCs w:val="24"/>
              </w:rPr>
              <w:t xml:space="preserve"> </w:t>
            </w:r>
            <w:r w:rsidR="009879E9">
              <w:rPr>
                <w:color w:val="000000"/>
                <w:szCs w:val="24"/>
              </w:rPr>
              <w:t>Tüm öğretmenler</w:t>
            </w:r>
          </w:p>
        </w:tc>
        <w:tc>
          <w:tcPr>
            <w:tcW w:w="1086" w:type="pct"/>
            <w:tcBorders>
              <w:top w:val="nil"/>
              <w:left w:val="nil"/>
              <w:bottom w:val="single" w:sz="8" w:space="0" w:color="auto"/>
              <w:right w:val="single" w:sz="8" w:space="0" w:color="auto"/>
            </w:tcBorders>
            <w:shd w:val="clear" w:color="auto" w:fill="auto"/>
            <w:vAlign w:val="center"/>
          </w:tcPr>
          <w:p w:rsidR="00D15200" w:rsidRPr="00A47F2F" w:rsidRDefault="008712AF" w:rsidP="005C65A0">
            <w:pPr>
              <w:spacing w:after="0" w:line="240" w:lineRule="auto"/>
              <w:rPr>
                <w:color w:val="000000"/>
                <w:szCs w:val="24"/>
              </w:rPr>
            </w:pPr>
            <w:r>
              <w:rPr>
                <w:color w:val="000000"/>
                <w:szCs w:val="24"/>
              </w:rPr>
              <w:t>Eğitim öğretim yılı boyunca</w:t>
            </w:r>
          </w:p>
        </w:tc>
      </w:tr>
      <w:tr w:rsidR="00D15200" w:rsidRPr="00256B5F" w:rsidTr="00795DF4">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D15200" w:rsidRPr="00256B5F" w:rsidRDefault="00D15200" w:rsidP="00795DF4">
            <w:pPr>
              <w:spacing w:after="0" w:line="240" w:lineRule="auto"/>
              <w:jc w:val="center"/>
              <w:rPr>
                <w:b/>
                <w:bCs/>
                <w:color w:val="FF0000"/>
                <w:szCs w:val="22"/>
              </w:rPr>
            </w:pPr>
            <w:r w:rsidRPr="00256B5F">
              <w:rPr>
                <w:b/>
                <w:bCs/>
                <w:color w:val="FF0000"/>
                <w:sz w:val="22"/>
                <w:szCs w:val="22"/>
              </w:rPr>
              <w:t>1.1.</w:t>
            </w:r>
            <w:r w:rsidR="00D93444">
              <w:rPr>
                <w:b/>
                <w:bCs/>
                <w:color w:val="FF0000"/>
                <w:sz w:val="22"/>
                <w:szCs w:val="22"/>
              </w:rPr>
              <w:t>7</w:t>
            </w:r>
          </w:p>
        </w:tc>
        <w:tc>
          <w:tcPr>
            <w:tcW w:w="2370" w:type="pct"/>
            <w:tcBorders>
              <w:top w:val="nil"/>
              <w:left w:val="nil"/>
              <w:bottom w:val="single" w:sz="8" w:space="0" w:color="auto"/>
              <w:right w:val="single" w:sz="8" w:space="0" w:color="auto"/>
            </w:tcBorders>
            <w:shd w:val="clear" w:color="auto" w:fill="auto"/>
            <w:vAlign w:val="center"/>
          </w:tcPr>
          <w:p w:rsidR="00D15200" w:rsidRPr="00256B5F" w:rsidRDefault="00D15200" w:rsidP="00795DF4">
            <w:pPr>
              <w:spacing w:after="0" w:line="240" w:lineRule="auto"/>
              <w:jc w:val="both"/>
              <w:rPr>
                <w:szCs w:val="22"/>
              </w:rPr>
            </w:pPr>
            <w:r w:rsidRPr="00256B5F">
              <w:rPr>
                <w:sz w:val="22"/>
                <w:szCs w:val="22"/>
              </w:rPr>
              <w:t>Özellikle devamsızlık yapan öğrencilerin velileri ile görüşmeler artırılacak, veli ziyaretleri yapılacaktır.</w:t>
            </w:r>
          </w:p>
        </w:tc>
        <w:tc>
          <w:tcPr>
            <w:tcW w:w="1184" w:type="pct"/>
            <w:tcBorders>
              <w:top w:val="nil"/>
              <w:left w:val="nil"/>
              <w:bottom w:val="single" w:sz="8" w:space="0" w:color="auto"/>
              <w:right w:val="single" w:sz="8" w:space="0" w:color="auto"/>
            </w:tcBorders>
            <w:shd w:val="clear" w:color="auto" w:fill="auto"/>
            <w:vAlign w:val="center"/>
          </w:tcPr>
          <w:p w:rsidR="00D15200" w:rsidRPr="00256B5F" w:rsidRDefault="00900287" w:rsidP="00795DF4">
            <w:pPr>
              <w:spacing w:after="0" w:line="240" w:lineRule="auto"/>
              <w:jc w:val="both"/>
              <w:rPr>
                <w:color w:val="FF0000"/>
                <w:szCs w:val="24"/>
              </w:rPr>
            </w:pPr>
            <w:r>
              <w:rPr>
                <w:color w:val="000000"/>
                <w:szCs w:val="24"/>
              </w:rPr>
              <w:t xml:space="preserve">Tüm öğretmenler ve okul </w:t>
            </w:r>
            <w:r w:rsidR="00AF59BB">
              <w:rPr>
                <w:color w:val="000000"/>
                <w:szCs w:val="24"/>
              </w:rPr>
              <w:t>yönetimi</w:t>
            </w:r>
          </w:p>
        </w:tc>
        <w:tc>
          <w:tcPr>
            <w:tcW w:w="1086" w:type="pct"/>
            <w:tcBorders>
              <w:top w:val="nil"/>
              <w:left w:val="nil"/>
              <w:bottom w:val="single" w:sz="8" w:space="0" w:color="auto"/>
              <w:right w:val="single" w:sz="8" w:space="0" w:color="auto"/>
            </w:tcBorders>
            <w:shd w:val="clear" w:color="auto" w:fill="auto"/>
            <w:vAlign w:val="center"/>
          </w:tcPr>
          <w:p w:rsidR="00D15200" w:rsidRPr="00256B5F" w:rsidRDefault="002E42D1" w:rsidP="005C65A0">
            <w:pPr>
              <w:spacing w:after="0" w:line="240" w:lineRule="auto"/>
              <w:rPr>
                <w:color w:val="FF0000"/>
                <w:szCs w:val="24"/>
              </w:rPr>
            </w:pPr>
            <w:r>
              <w:rPr>
                <w:color w:val="000000"/>
                <w:szCs w:val="24"/>
              </w:rPr>
              <w:t>Eğitim öğretim yılı boyunca</w:t>
            </w:r>
          </w:p>
        </w:tc>
      </w:tr>
      <w:tr w:rsidR="00D15200" w:rsidRPr="00256B5F" w:rsidTr="00795DF4">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D15200" w:rsidRPr="00256B5F" w:rsidRDefault="00D15200" w:rsidP="00795DF4">
            <w:pPr>
              <w:spacing w:after="0" w:line="240" w:lineRule="auto"/>
              <w:jc w:val="center"/>
              <w:rPr>
                <w:b/>
                <w:bCs/>
                <w:color w:val="FF0000"/>
                <w:szCs w:val="22"/>
              </w:rPr>
            </w:pPr>
            <w:r w:rsidRPr="00256B5F">
              <w:rPr>
                <w:b/>
                <w:bCs/>
                <w:color w:val="FF0000"/>
                <w:sz w:val="22"/>
                <w:szCs w:val="22"/>
              </w:rPr>
              <w:t>1.1.</w:t>
            </w:r>
            <w:r w:rsidR="00D93444">
              <w:rPr>
                <w:b/>
                <w:bCs/>
                <w:color w:val="FF0000"/>
                <w:sz w:val="22"/>
                <w:szCs w:val="22"/>
              </w:rPr>
              <w:t>8</w:t>
            </w:r>
          </w:p>
        </w:tc>
        <w:tc>
          <w:tcPr>
            <w:tcW w:w="2370" w:type="pct"/>
            <w:tcBorders>
              <w:top w:val="nil"/>
              <w:left w:val="nil"/>
              <w:bottom w:val="single" w:sz="8" w:space="0" w:color="auto"/>
              <w:right w:val="single" w:sz="8" w:space="0" w:color="auto"/>
            </w:tcBorders>
            <w:shd w:val="clear" w:color="auto" w:fill="auto"/>
            <w:vAlign w:val="center"/>
          </w:tcPr>
          <w:p w:rsidR="00D15200" w:rsidRPr="00833BED" w:rsidRDefault="00D15200" w:rsidP="00795DF4">
            <w:pPr>
              <w:spacing w:after="0" w:line="240" w:lineRule="auto"/>
              <w:jc w:val="both"/>
              <w:rPr>
                <w:szCs w:val="22"/>
              </w:rPr>
            </w:pPr>
            <w:r w:rsidRPr="00833BED">
              <w:rPr>
                <w:sz w:val="22"/>
                <w:szCs w:val="22"/>
              </w:rPr>
              <w:t>Toplumsal sorumluluk ve gönüllülük programlarına öğrencilerin katılımı teşvik edilecektir.</w:t>
            </w:r>
          </w:p>
        </w:tc>
        <w:tc>
          <w:tcPr>
            <w:tcW w:w="1184" w:type="pct"/>
            <w:tcBorders>
              <w:top w:val="nil"/>
              <w:left w:val="nil"/>
              <w:bottom w:val="single" w:sz="8" w:space="0" w:color="auto"/>
              <w:right w:val="single" w:sz="8" w:space="0" w:color="auto"/>
            </w:tcBorders>
            <w:shd w:val="clear" w:color="auto" w:fill="auto"/>
            <w:vAlign w:val="center"/>
          </w:tcPr>
          <w:p w:rsidR="00D15200" w:rsidRPr="00256B5F" w:rsidRDefault="00900287" w:rsidP="00795DF4">
            <w:pPr>
              <w:spacing w:after="0" w:line="240" w:lineRule="auto"/>
              <w:jc w:val="both"/>
              <w:rPr>
                <w:color w:val="FF0000"/>
                <w:szCs w:val="24"/>
              </w:rPr>
            </w:pPr>
            <w:r>
              <w:rPr>
                <w:color w:val="000000"/>
                <w:szCs w:val="24"/>
              </w:rPr>
              <w:t xml:space="preserve">Tüm öğretmenler ve okul </w:t>
            </w:r>
            <w:r w:rsidR="00AF59BB">
              <w:rPr>
                <w:color w:val="000000"/>
                <w:szCs w:val="24"/>
              </w:rPr>
              <w:t>yönetimi</w:t>
            </w:r>
          </w:p>
        </w:tc>
        <w:tc>
          <w:tcPr>
            <w:tcW w:w="1086" w:type="pct"/>
            <w:tcBorders>
              <w:top w:val="nil"/>
              <w:left w:val="nil"/>
              <w:bottom w:val="single" w:sz="8" w:space="0" w:color="auto"/>
              <w:right w:val="single" w:sz="8" w:space="0" w:color="auto"/>
            </w:tcBorders>
            <w:shd w:val="clear" w:color="auto" w:fill="auto"/>
            <w:vAlign w:val="center"/>
          </w:tcPr>
          <w:p w:rsidR="00D15200" w:rsidRPr="00256B5F" w:rsidRDefault="002E42D1" w:rsidP="005C65A0">
            <w:pPr>
              <w:spacing w:after="0" w:line="240" w:lineRule="auto"/>
              <w:rPr>
                <w:color w:val="FF0000"/>
                <w:szCs w:val="24"/>
              </w:rPr>
            </w:pPr>
            <w:r>
              <w:rPr>
                <w:color w:val="000000"/>
                <w:szCs w:val="24"/>
              </w:rPr>
              <w:t>Eğitim öğretim yılı boyunca</w:t>
            </w:r>
          </w:p>
        </w:tc>
      </w:tr>
    </w:tbl>
    <w:p w:rsidR="009A0BF4" w:rsidRDefault="009A0BF4" w:rsidP="00CB1747"/>
    <w:p w:rsidR="007B4194" w:rsidRDefault="007B4194" w:rsidP="00CB1747"/>
    <w:p w:rsidR="007B4194" w:rsidRDefault="007B4194" w:rsidP="00CB1747"/>
    <w:p w:rsidR="007B4194" w:rsidRDefault="007B4194" w:rsidP="00CB1747"/>
    <w:p w:rsidR="00440392" w:rsidRDefault="00440392" w:rsidP="00CB1747"/>
    <w:p w:rsidR="00DF35C9" w:rsidRPr="002B6FDB" w:rsidRDefault="003072A7" w:rsidP="00CB1747">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0"/>
    </w:p>
    <w:p w:rsidR="00C61B06" w:rsidRPr="00987750" w:rsidRDefault="00C61B06" w:rsidP="00C61B06">
      <w:r w:rsidRPr="00987750">
        <w:rPr>
          <w:b/>
        </w:rPr>
        <w:t>Stratejik Amaç 2:</w:t>
      </w:r>
      <w:r w:rsidRPr="00987750">
        <w:t xml:space="preserve">    Öğrencilerimizin gelişen dünyaya uyum sağlayacak şekilde </w:t>
      </w:r>
      <w:r>
        <w:t xml:space="preserve">bilişsel, duyuşsal ve fiziksel bakımdan </w:t>
      </w:r>
      <w:r w:rsidRPr="00987750">
        <w:t>donanımlı bireyler olabilmesi için eğitim ve ö</w:t>
      </w:r>
      <w:r>
        <w:t>ğretimde kalite artırılacaktır.</w:t>
      </w:r>
    </w:p>
    <w:p w:rsidR="00E04FBD" w:rsidRPr="00C61B06" w:rsidRDefault="00C61B06" w:rsidP="00756936">
      <w:r w:rsidRPr="00187348">
        <w:rPr>
          <w:b/>
          <w:i/>
        </w:rPr>
        <w:t>Stratejik Hedef 2.1:</w:t>
      </w:r>
      <w:r w:rsidRPr="00987750">
        <w:t xml:space="preserve">   Öğrenme kazanımlarını takip eden ve başta veli, okul ve </w:t>
      </w:r>
      <w:r>
        <w:t>öğrencilerimizin</w:t>
      </w:r>
      <w:r w:rsidRPr="00987750">
        <w:t xml:space="preserve"> yakın çevresi olmak üzere tüm paydaşları sürece dâhil eden bir yönetim anlayışı ile öğrencilerimizin akademik başarıları artırılacaktır.</w:t>
      </w:r>
    </w:p>
    <w:p w:rsidR="00A0773A" w:rsidRDefault="00A0773A" w:rsidP="00756936">
      <w:pPr>
        <w:rPr>
          <w:b/>
          <w:i/>
        </w:rPr>
      </w:pPr>
    </w:p>
    <w:p w:rsidR="00C61B06" w:rsidRDefault="00756936" w:rsidP="00756936">
      <w:pPr>
        <w:rPr>
          <w:b/>
          <w:sz w:val="28"/>
        </w:rPr>
      </w:pPr>
      <w:r w:rsidRPr="002B6FDB">
        <w:rPr>
          <w:b/>
          <w:sz w:val="28"/>
        </w:rPr>
        <w:t>Performans Göstergeleri</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773"/>
        <w:gridCol w:w="5382"/>
        <w:gridCol w:w="1113"/>
        <w:gridCol w:w="12"/>
        <w:gridCol w:w="862"/>
        <w:gridCol w:w="874"/>
        <w:gridCol w:w="835"/>
        <w:gridCol w:w="862"/>
        <w:gridCol w:w="854"/>
      </w:tblGrid>
      <w:tr w:rsidR="00C61B06" w:rsidRPr="00987750" w:rsidTr="00AC63DB">
        <w:trPr>
          <w:trHeight w:val="57"/>
        </w:trPr>
        <w:tc>
          <w:tcPr>
            <w:tcW w:w="1149" w:type="dxa"/>
            <w:vMerge w:val="restart"/>
            <w:shd w:val="clear" w:color="auto" w:fill="FBD4B4" w:themeFill="accent6" w:themeFillTint="66"/>
            <w:noWrap/>
            <w:vAlign w:val="center"/>
            <w:hideMark/>
          </w:tcPr>
          <w:p w:rsidR="00C61B06" w:rsidRPr="00A53103" w:rsidRDefault="00C61B06" w:rsidP="00795DF4">
            <w:pPr>
              <w:spacing w:after="0" w:line="240" w:lineRule="auto"/>
              <w:jc w:val="center"/>
              <w:rPr>
                <w:b/>
                <w:bCs/>
                <w:color w:val="000000"/>
                <w:szCs w:val="24"/>
              </w:rPr>
            </w:pPr>
            <w:r w:rsidRPr="00A53103">
              <w:rPr>
                <w:b/>
                <w:bCs/>
                <w:color w:val="000000"/>
                <w:szCs w:val="24"/>
              </w:rPr>
              <w:t>No</w:t>
            </w:r>
          </w:p>
        </w:tc>
        <w:tc>
          <w:tcPr>
            <w:tcW w:w="7155" w:type="dxa"/>
            <w:gridSpan w:val="2"/>
            <w:vMerge w:val="restart"/>
            <w:shd w:val="clear" w:color="auto" w:fill="FBD4B4" w:themeFill="accent6" w:themeFillTint="66"/>
            <w:vAlign w:val="center"/>
            <w:hideMark/>
          </w:tcPr>
          <w:p w:rsidR="00C61B06" w:rsidRPr="00A53103" w:rsidRDefault="00C61B06" w:rsidP="00795DF4">
            <w:pPr>
              <w:spacing w:after="0" w:line="240" w:lineRule="auto"/>
              <w:jc w:val="center"/>
              <w:rPr>
                <w:b/>
                <w:bCs/>
                <w:color w:val="000000"/>
                <w:szCs w:val="24"/>
              </w:rPr>
            </w:pPr>
            <w:r w:rsidRPr="00A53103">
              <w:rPr>
                <w:b/>
                <w:bCs/>
                <w:color w:val="000000"/>
                <w:szCs w:val="24"/>
              </w:rPr>
              <w:t>PERFORMANS GÖSTERGESİ</w:t>
            </w:r>
          </w:p>
        </w:tc>
        <w:tc>
          <w:tcPr>
            <w:tcW w:w="1125" w:type="dxa"/>
            <w:gridSpan w:val="2"/>
            <w:shd w:val="clear" w:color="auto" w:fill="FBD4B4" w:themeFill="accent6" w:themeFillTint="66"/>
            <w:vAlign w:val="center"/>
          </w:tcPr>
          <w:p w:rsidR="00C61B06" w:rsidRPr="00A53103" w:rsidRDefault="00C61B06" w:rsidP="00795DF4">
            <w:pPr>
              <w:spacing w:after="0" w:line="240" w:lineRule="auto"/>
              <w:jc w:val="center"/>
              <w:rPr>
                <w:b/>
                <w:bCs/>
                <w:color w:val="000000"/>
                <w:szCs w:val="24"/>
              </w:rPr>
            </w:pPr>
            <w:r w:rsidRPr="00A53103">
              <w:rPr>
                <w:b/>
                <w:bCs/>
                <w:color w:val="000000"/>
                <w:szCs w:val="24"/>
              </w:rPr>
              <w:t>Mevcut</w:t>
            </w:r>
          </w:p>
        </w:tc>
        <w:tc>
          <w:tcPr>
            <w:tcW w:w="4287" w:type="dxa"/>
            <w:gridSpan w:val="5"/>
            <w:shd w:val="clear" w:color="auto" w:fill="FBD4B4" w:themeFill="accent6" w:themeFillTint="66"/>
            <w:vAlign w:val="center"/>
          </w:tcPr>
          <w:p w:rsidR="00C61B06" w:rsidRPr="00A53103" w:rsidRDefault="00C61B06" w:rsidP="00795DF4">
            <w:pPr>
              <w:spacing w:after="0" w:line="240" w:lineRule="auto"/>
              <w:jc w:val="center"/>
              <w:rPr>
                <w:b/>
                <w:bCs/>
                <w:color w:val="000000"/>
                <w:szCs w:val="24"/>
              </w:rPr>
            </w:pPr>
            <w:r w:rsidRPr="00A53103">
              <w:rPr>
                <w:b/>
                <w:bCs/>
                <w:color w:val="000000"/>
                <w:szCs w:val="24"/>
              </w:rPr>
              <w:t>HEDEF</w:t>
            </w:r>
          </w:p>
        </w:tc>
      </w:tr>
      <w:tr w:rsidR="00C61B06" w:rsidRPr="00987750" w:rsidTr="00AC63DB">
        <w:trPr>
          <w:trHeight w:val="57"/>
        </w:trPr>
        <w:tc>
          <w:tcPr>
            <w:tcW w:w="1149" w:type="dxa"/>
            <w:vMerge/>
            <w:shd w:val="clear" w:color="auto" w:fill="FBD4B4" w:themeFill="accent6" w:themeFillTint="66"/>
            <w:vAlign w:val="center"/>
            <w:hideMark/>
          </w:tcPr>
          <w:p w:rsidR="00C61B06" w:rsidRPr="00A53103" w:rsidRDefault="00C61B06" w:rsidP="00795DF4">
            <w:pPr>
              <w:spacing w:after="0" w:line="240" w:lineRule="auto"/>
              <w:rPr>
                <w:b/>
                <w:bCs/>
                <w:szCs w:val="24"/>
              </w:rPr>
            </w:pPr>
          </w:p>
        </w:tc>
        <w:tc>
          <w:tcPr>
            <w:tcW w:w="7155" w:type="dxa"/>
            <w:gridSpan w:val="2"/>
            <w:vMerge/>
            <w:shd w:val="clear" w:color="auto" w:fill="FBD4B4" w:themeFill="accent6" w:themeFillTint="66"/>
            <w:vAlign w:val="center"/>
            <w:hideMark/>
          </w:tcPr>
          <w:p w:rsidR="00C61B06" w:rsidRPr="00A53103" w:rsidRDefault="00C61B06" w:rsidP="00795DF4">
            <w:pPr>
              <w:spacing w:after="0" w:line="240" w:lineRule="auto"/>
              <w:rPr>
                <w:b/>
                <w:bCs/>
                <w:szCs w:val="24"/>
              </w:rPr>
            </w:pPr>
          </w:p>
        </w:tc>
        <w:tc>
          <w:tcPr>
            <w:tcW w:w="1125" w:type="dxa"/>
            <w:gridSpan w:val="2"/>
            <w:shd w:val="clear" w:color="auto" w:fill="FBD4B4" w:themeFill="accent6" w:themeFillTint="66"/>
            <w:noWrap/>
            <w:vAlign w:val="center"/>
            <w:hideMark/>
          </w:tcPr>
          <w:p w:rsidR="00C61B06" w:rsidRPr="00A53103" w:rsidRDefault="00C61B06" w:rsidP="00795DF4">
            <w:pPr>
              <w:spacing w:after="0" w:line="240" w:lineRule="auto"/>
              <w:jc w:val="center"/>
              <w:rPr>
                <w:b/>
                <w:bCs/>
                <w:szCs w:val="24"/>
              </w:rPr>
            </w:pPr>
            <w:r w:rsidRPr="00A53103">
              <w:rPr>
                <w:b/>
                <w:bCs/>
                <w:szCs w:val="24"/>
              </w:rPr>
              <w:t>2018</w:t>
            </w:r>
          </w:p>
        </w:tc>
        <w:tc>
          <w:tcPr>
            <w:tcW w:w="862" w:type="dxa"/>
            <w:shd w:val="clear" w:color="auto" w:fill="FBD4B4" w:themeFill="accent6" w:themeFillTint="66"/>
            <w:noWrap/>
            <w:vAlign w:val="center"/>
            <w:hideMark/>
          </w:tcPr>
          <w:p w:rsidR="00C61B06" w:rsidRPr="00A53103" w:rsidRDefault="00C61B06" w:rsidP="00795DF4">
            <w:pPr>
              <w:spacing w:after="0" w:line="240" w:lineRule="auto"/>
              <w:jc w:val="center"/>
              <w:rPr>
                <w:b/>
                <w:bCs/>
                <w:szCs w:val="24"/>
              </w:rPr>
            </w:pPr>
            <w:r w:rsidRPr="00A53103">
              <w:rPr>
                <w:b/>
                <w:bCs/>
                <w:szCs w:val="24"/>
              </w:rPr>
              <w:t>2019</w:t>
            </w:r>
          </w:p>
        </w:tc>
        <w:tc>
          <w:tcPr>
            <w:tcW w:w="874" w:type="dxa"/>
            <w:shd w:val="clear" w:color="auto" w:fill="FBD4B4" w:themeFill="accent6" w:themeFillTint="66"/>
            <w:vAlign w:val="center"/>
          </w:tcPr>
          <w:p w:rsidR="00C61B06" w:rsidRPr="00A53103" w:rsidRDefault="00C61B06" w:rsidP="00795DF4">
            <w:pPr>
              <w:spacing w:after="0" w:line="240" w:lineRule="auto"/>
              <w:jc w:val="center"/>
              <w:rPr>
                <w:b/>
                <w:bCs/>
                <w:szCs w:val="24"/>
              </w:rPr>
            </w:pPr>
            <w:r w:rsidRPr="00A53103">
              <w:rPr>
                <w:b/>
                <w:bCs/>
                <w:szCs w:val="24"/>
              </w:rPr>
              <w:t>2020</w:t>
            </w:r>
          </w:p>
        </w:tc>
        <w:tc>
          <w:tcPr>
            <w:tcW w:w="835" w:type="dxa"/>
            <w:shd w:val="clear" w:color="auto" w:fill="FBD4B4" w:themeFill="accent6" w:themeFillTint="66"/>
            <w:vAlign w:val="center"/>
          </w:tcPr>
          <w:p w:rsidR="00C61B06" w:rsidRPr="00A53103" w:rsidRDefault="00C61B06" w:rsidP="00795DF4">
            <w:pPr>
              <w:spacing w:after="0" w:line="240" w:lineRule="auto"/>
              <w:jc w:val="center"/>
              <w:rPr>
                <w:b/>
                <w:bCs/>
                <w:szCs w:val="24"/>
              </w:rPr>
            </w:pPr>
            <w:r w:rsidRPr="00A53103">
              <w:rPr>
                <w:b/>
                <w:bCs/>
                <w:szCs w:val="24"/>
              </w:rPr>
              <w:t>2021</w:t>
            </w:r>
          </w:p>
        </w:tc>
        <w:tc>
          <w:tcPr>
            <w:tcW w:w="862" w:type="dxa"/>
            <w:shd w:val="clear" w:color="auto" w:fill="FBD4B4" w:themeFill="accent6" w:themeFillTint="66"/>
            <w:vAlign w:val="center"/>
          </w:tcPr>
          <w:p w:rsidR="00C61B06" w:rsidRPr="00A53103" w:rsidRDefault="00C61B06" w:rsidP="00795DF4">
            <w:pPr>
              <w:spacing w:after="0" w:line="240" w:lineRule="auto"/>
              <w:jc w:val="center"/>
              <w:rPr>
                <w:b/>
                <w:bCs/>
                <w:szCs w:val="24"/>
              </w:rPr>
            </w:pPr>
            <w:r w:rsidRPr="00A53103">
              <w:rPr>
                <w:b/>
                <w:bCs/>
                <w:szCs w:val="24"/>
              </w:rPr>
              <w:t>2022</w:t>
            </w:r>
          </w:p>
        </w:tc>
        <w:tc>
          <w:tcPr>
            <w:tcW w:w="854" w:type="dxa"/>
            <w:shd w:val="clear" w:color="auto" w:fill="FBD4B4" w:themeFill="accent6" w:themeFillTint="66"/>
            <w:vAlign w:val="center"/>
          </w:tcPr>
          <w:p w:rsidR="00C61B06" w:rsidRPr="00A53103" w:rsidRDefault="00C61B06" w:rsidP="00795DF4">
            <w:pPr>
              <w:spacing w:after="0" w:line="240" w:lineRule="auto"/>
              <w:jc w:val="center"/>
              <w:rPr>
                <w:b/>
                <w:bCs/>
                <w:szCs w:val="24"/>
              </w:rPr>
            </w:pPr>
            <w:r w:rsidRPr="00A53103">
              <w:rPr>
                <w:b/>
                <w:bCs/>
                <w:szCs w:val="24"/>
              </w:rPr>
              <w:t>2023</w:t>
            </w:r>
          </w:p>
        </w:tc>
      </w:tr>
      <w:tr w:rsidR="001E1686" w:rsidRPr="00987750" w:rsidTr="00AC63DB">
        <w:trPr>
          <w:trHeight w:val="504"/>
        </w:trPr>
        <w:tc>
          <w:tcPr>
            <w:tcW w:w="1149" w:type="dxa"/>
            <w:shd w:val="clear" w:color="auto" w:fill="auto"/>
            <w:vAlign w:val="center"/>
          </w:tcPr>
          <w:p w:rsidR="001E1686" w:rsidRPr="000F4151" w:rsidRDefault="001E1686" w:rsidP="00795DF4">
            <w:pPr>
              <w:spacing w:after="0" w:line="240" w:lineRule="auto"/>
              <w:jc w:val="center"/>
              <w:rPr>
                <w:b/>
                <w:bCs/>
                <w:color w:val="FF0000"/>
                <w:szCs w:val="24"/>
              </w:rPr>
            </w:pPr>
            <w:r w:rsidRPr="000F4151">
              <w:rPr>
                <w:b/>
                <w:bCs/>
                <w:color w:val="FF0000"/>
                <w:szCs w:val="24"/>
              </w:rPr>
              <w:t>PG.2.1.1</w:t>
            </w:r>
          </w:p>
        </w:tc>
        <w:tc>
          <w:tcPr>
            <w:tcW w:w="7155" w:type="dxa"/>
            <w:gridSpan w:val="2"/>
            <w:shd w:val="clear" w:color="auto" w:fill="auto"/>
            <w:vAlign w:val="center"/>
          </w:tcPr>
          <w:p w:rsidR="001E1686" w:rsidRPr="00F86E49" w:rsidRDefault="001E1686" w:rsidP="00795DF4">
            <w:pPr>
              <w:spacing w:after="0" w:line="240" w:lineRule="auto"/>
              <w:rPr>
                <w:szCs w:val="22"/>
              </w:rPr>
            </w:pPr>
            <w:r>
              <w:rPr>
                <w:sz w:val="22"/>
                <w:szCs w:val="22"/>
              </w:rPr>
              <w:t>4</w:t>
            </w:r>
            <w:r w:rsidRPr="00F86E49">
              <w:rPr>
                <w:sz w:val="22"/>
                <w:szCs w:val="22"/>
              </w:rPr>
              <w:t>. sınıf y</w:t>
            </w:r>
            <w:r>
              <w:rPr>
                <w:sz w:val="22"/>
                <w:szCs w:val="22"/>
              </w:rPr>
              <w:t>ılsonu başarı puanı ortalaması</w:t>
            </w:r>
            <w:r w:rsidRPr="00F86E49">
              <w:rPr>
                <w:sz w:val="22"/>
                <w:szCs w:val="22"/>
              </w:rPr>
              <w:t xml:space="preserve"> (Tüm dersler)</w:t>
            </w:r>
          </w:p>
        </w:tc>
        <w:tc>
          <w:tcPr>
            <w:tcW w:w="1125" w:type="dxa"/>
            <w:gridSpan w:val="2"/>
            <w:shd w:val="clear" w:color="auto" w:fill="auto"/>
            <w:vAlign w:val="center"/>
          </w:tcPr>
          <w:p w:rsidR="001E1686" w:rsidRDefault="001E1686" w:rsidP="00795DF4">
            <w:pPr>
              <w:spacing w:after="0" w:line="240" w:lineRule="auto"/>
              <w:rPr>
                <w:sz w:val="22"/>
                <w:szCs w:val="22"/>
              </w:rPr>
            </w:pPr>
          </w:p>
          <w:p w:rsidR="001E1686" w:rsidRPr="003322A4" w:rsidRDefault="001E1686" w:rsidP="00795DF4">
            <w:pPr>
              <w:spacing w:after="0" w:line="240" w:lineRule="auto"/>
              <w:rPr>
                <w:sz w:val="22"/>
                <w:szCs w:val="22"/>
              </w:rPr>
            </w:pPr>
            <w:r>
              <w:rPr>
                <w:sz w:val="22"/>
                <w:szCs w:val="22"/>
              </w:rPr>
              <w:t>%90</w:t>
            </w:r>
          </w:p>
        </w:tc>
        <w:tc>
          <w:tcPr>
            <w:tcW w:w="862" w:type="dxa"/>
            <w:shd w:val="clear" w:color="auto" w:fill="auto"/>
            <w:vAlign w:val="center"/>
          </w:tcPr>
          <w:p w:rsidR="001E1686" w:rsidRDefault="001E1686" w:rsidP="00795DF4">
            <w:pPr>
              <w:spacing w:after="0" w:line="240" w:lineRule="auto"/>
              <w:rPr>
                <w:sz w:val="22"/>
                <w:szCs w:val="22"/>
              </w:rPr>
            </w:pPr>
          </w:p>
          <w:p w:rsidR="001E1686" w:rsidRPr="003322A4" w:rsidRDefault="001E1686" w:rsidP="00795DF4">
            <w:pPr>
              <w:spacing w:after="0" w:line="240" w:lineRule="auto"/>
              <w:rPr>
                <w:sz w:val="22"/>
                <w:szCs w:val="22"/>
              </w:rPr>
            </w:pPr>
            <w:r>
              <w:rPr>
                <w:sz w:val="22"/>
                <w:szCs w:val="22"/>
              </w:rPr>
              <w:t>%95</w:t>
            </w:r>
          </w:p>
        </w:tc>
        <w:tc>
          <w:tcPr>
            <w:tcW w:w="874" w:type="dxa"/>
            <w:shd w:val="clear" w:color="auto" w:fill="auto"/>
          </w:tcPr>
          <w:p w:rsidR="00F01ACC" w:rsidRDefault="00F01ACC" w:rsidP="00795DF4">
            <w:pPr>
              <w:spacing w:after="0" w:line="240" w:lineRule="auto"/>
              <w:rPr>
                <w:sz w:val="22"/>
                <w:szCs w:val="22"/>
              </w:rPr>
            </w:pPr>
          </w:p>
          <w:p w:rsidR="001E1686" w:rsidRPr="003322A4" w:rsidRDefault="001E1686" w:rsidP="00795DF4">
            <w:pPr>
              <w:spacing w:after="0" w:line="240" w:lineRule="auto"/>
              <w:rPr>
                <w:sz w:val="22"/>
                <w:szCs w:val="22"/>
              </w:rPr>
            </w:pPr>
            <w:r>
              <w:rPr>
                <w:sz w:val="22"/>
                <w:szCs w:val="22"/>
              </w:rPr>
              <w:t>%100</w:t>
            </w:r>
          </w:p>
        </w:tc>
        <w:tc>
          <w:tcPr>
            <w:tcW w:w="835" w:type="dxa"/>
            <w:shd w:val="clear" w:color="auto" w:fill="auto"/>
          </w:tcPr>
          <w:p w:rsidR="001E1686" w:rsidRDefault="001E1686" w:rsidP="00795DF4">
            <w:pPr>
              <w:spacing w:after="0" w:line="240" w:lineRule="auto"/>
              <w:rPr>
                <w:sz w:val="22"/>
                <w:szCs w:val="22"/>
              </w:rPr>
            </w:pPr>
          </w:p>
          <w:p w:rsidR="001E1686" w:rsidRPr="003322A4" w:rsidRDefault="001E1686" w:rsidP="00795DF4">
            <w:pPr>
              <w:spacing w:after="0" w:line="240" w:lineRule="auto"/>
              <w:rPr>
                <w:sz w:val="22"/>
                <w:szCs w:val="22"/>
              </w:rPr>
            </w:pPr>
            <w:r>
              <w:rPr>
                <w:sz w:val="22"/>
                <w:szCs w:val="22"/>
              </w:rPr>
              <w:t>%100</w:t>
            </w:r>
          </w:p>
        </w:tc>
        <w:tc>
          <w:tcPr>
            <w:tcW w:w="862" w:type="dxa"/>
            <w:shd w:val="clear" w:color="auto" w:fill="auto"/>
          </w:tcPr>
          <w:p w:rsidR="001E1686" w:rsidRDefault="001E1686" w:rsidP="00795DF4">
            <w:pPr>
              <w:spacing w:after="0" w:line="240" w:lineRule="auto"/>
              <w:rPr>
                <w:sz w:val="22"/>
                <w:szCs w:val="22"/>
              </w:rPr>
            </w:pPr>
          </w:p>
          <w:p w:rsidR="001E1686" w:rsidRPr="003322A4" w:rsidRDefault="001E1686" w:rsidP="00795DF4">
            <w:pPr>
              <w:spacing w:after="0" w:line="240" w:lineRule="auto"/>
              <w:rPr>
                <w:sz w:val="22"/>
                <w:szCs w:val="22"/>
              </w:rPr>
            </w:pPr>
            <w:r>
              <w:rPr>
                <w:sz w:val="22"/>
                <w:szCs w:val="22"/>
              </w:rPr>
              <w:t>%100</w:t>
            </w:r>
          </w:p>
        </w:tc>
        <w:tc>
          <w:tcPr>
            <w:tcW w:w="854" w:type="dxa"/>
            <w:shd w:val="clear" w:color="auto" w:fill="auto"/>
          </w:tcPr>
          <w:p w:rsidR="001E1686" w:rsidRDefault="001E1686" w:rsidP="00795DF4">
            <w:pPr>
              <w:spacing w:after="0" w:line="240" w:lineRule="auto"/>
              <w:rPr>
                <w:sz w:val="22"/>
                <w:szCs w:val="22"/>
              </w:rPr>
            </w:pPr>
          </w:p>
          <w:p w:rsidR="001E1686" w:rsidRPr="003322A4" w:rsidRDefault="001E1686" w:rsidP="00795DF4">
            <w:pPr>
              <w:spacing w:after="0" w:line="240" w:lineRule="auto"/>
              <w:rPr>
                <w:sz w:val="22"/>
                <w:szCs w:val="22"/>
              </w:rPr>
            </w:pPr>
            <w:r>
              <w:rPr>
                <w:sz w:val="22"/>
                <w:szCs w:val="22"/>
              </w:rPr>
              <w:t>%100</w:t>
            </w:r>
          </w:p>
        </w:tc>
      </w:tr>
      <w:tr w:rsidR="00C61B06" w:rsidRPr="00987750" w:rsidTr="00AC63DB">
        <w:trPr>
          <w:trHeight w:hRule="exact" w:val="340"/>
        </w:trPr>
        <w:tc>
          <w:tcPr>
            <w:tcW w:w="1149" w:type="dxa"/>
            <w:shd w:val="clear" w:color="auto" w:fill="auto"/>
            <w:vAlign w:val="center"/>
          </w:tcPr>
          <w:p w:rsidR="00C61B06" w:rsidRPr="000F4151" w:rsidRDefault="00C61B06" w:rsidP="00795DF4">
            <w:pPr>
              <w:jc w:val="center"/>
              <w:rPr>
                <w:b/>
                <w:szCs w:val="24"/>
              </w:rPr>
            </w:pPr>
            <w:r w:rsidRPr="000F4151">
              <w:rPr>
                <w:b/>
                <w:bCs/>
                <w:color w:val="FF0000"/>
                <w:szCs w:val="24"/>
              </w:rPr>
              <w:t>PG.2.1.2</w:t>
            </w:r>
          </w:p>
        </w:tc>
        <w:tc>
          <w:tcPr>
            <w:tcW w:w="7155" w:type="dxa"/>
            <w:gridSpan w:val="2"/>
            <w:shd w:val="clear" w:color="auto" w:fill="auto"/>
            <w:vAlign w:val="center"/>
          </w:tcPr>
          <w:p w:rsidR="00C61B06" w:rsidRPr="00F86E49" w:rsidRDefault="00C61B06" w:rsidP="00795DF4">
            <w:pPr>
              <w:spacing w:after="0" w:line="240" w:lineRule="auto"/>
              <w:rPr>
                <w:szCs w:val="22"/>
              </w:rPr>
            </w:pPr>
            <w:r w:rsidRPr="00F86E49">
              <w:rPr>
                <w:sz w:val="22"/>
                <w:szCs w:val="22"/>
              </w:rPr>
              <w:t xml:space="preserve">Teşekkür-Takdir </w:t>
            </w:r>
            <w:r>
              <w:rPr>
                <w:sz w:val="22"/>
                <w:szCs w:val="22"/>
              </w:rPr>
              <w:t>belgesi</w:t>
            </w:r>
            <w:r w:rsidRPr="00F86E49">
              <w:rPr>
                <w:sz w:val="22"/>
                <w:szCs w:val="22"/>
              </w:rPr>
              <w:t xml:space="preserve"> öğrenci oranı </w:t>
            </w:r>
            <w:r>
              <w:rPr>
                <w:sz w:val="22"/>
                <w:szCs w:val="22"/>
              </w:rPr>
              <w:t>(%)</w:t>
            </w:r>
            <w:r w:rsidRPr="00F86E49">
              <w:rPr>
                <w:sz w:val="22"/>
                <w:szCs w:val="22"/>
              </w:rPr>
              <w:t xml:space="preserve"> (</w:t>
            </w:r>
            <w:r>
              <w:rPr>
                <w:sz w:val="22"/>
                <w:szCs w:val="22"/>
              </w:rPr>
              <w:t>Y</w:t>
            </w:r>
            <w:r w:rsidRPr="00F86E49">
              <w:rPr>
                <w:sz w:val="22"/>
                <w:szCs w:val="22"/>
              </w:rPr>
              <w:t>ılsonu)</w:t>
            </w:r>
          </w:p>
        </w:tc>
        <w:tc>
          <w:tcPr>
            <w:tcW w:w="1125" w:type="dxa"/>
            <w:gridSpan w:val="2"/>
            <w:shd w:val="clear" w:color="auto" w:fill="auto"/>
            <w:noWrap/>
            <w:vAlign w:val="center"/>
          </w:tcPr>
          <w:p w:rsidR="00C61B06" w:rsidRPr="00F86E49" w:rsidRDefault="00E86457" w:rsidP="00795DF4">
            <w:pPr>
              <w:spacing w:after="0" w:line="240" w:lineRule="auto"/>
              <w:rPr>
                <w:szCs w:val="22"/>
              </w:rPr>
            </w:pPr>
            <w:r>
              <w:rPr>
                <w:szCs w:val="22"/>
              </w:rPr>
              <w:t>%71</w:t>
            </w:r>
          </w:p>
        </w:tc>
        <w:tc>
          <w:tcPr>
            <w:tcW w:w="862" w:type="dxa"/>
            <w:shd w:val="clear" w:color="auto" w:fill="auto"/>
            <w:noWrap/>
            <w:vAlign w:val="center"/>
          </w:tcPr>
          <w:p w:rsidR="00C61B06" w:rsidRPr="00F86E49" w:rsidRDefault="00E86457" w:rsidP="00795DF4">
            <w:pPr>
              <w:spacing w:after="0" w:line="240" w:lineRule="auto"/>
              <w:rPr>
                <w:szCs w:val="22"/>
              </w:rPr>
            </w:pPr>
            <w:r>
              <w:rPr>
                <w:szCs w:val="22"/>
              </w:rPr>
              <w:t>%</w:t>
            </w:r>
            <w:r w:rsidR="00B56AFC">
              <w:rPr>
                <w:szCs w:val="22"/>
              </w:rPr>
              <w:t>94</w:t>
            </w:r>
          </w:p>
        </w:tc>
        <w:tc>
          <w:tcPr>
            <w:tcW w:w="874" w:type="dxa"/>
          </w:tcPr>
          <w:p w:rsidR="00C61B06" w:rsidRPr="00F86E49" w:rsidRDefault="00E86457" w:rsidP="00795DF4">
            <w:pPr>
              <w:spacing w:after="0" w:line="240" w:lineRule="auto"/>
              <w:rPr>
                <w:szCs w:val="22"/>
              </w:rPr>
            </w:pPr>
            <w:r>
              <w:rPr>
                <w:szCs w:val="22"/>
              </w:rPr>
              <w:t>%</w:t>
            </w:r>
            <w:r w:rsidR="00B56AFC">
              <w:rPr>
                <w:szCs w:val="22"/>
              </w:rPr>
              <w:t>100</w:t>
            </w:r>
          </w:p>
        </w:tc>
        <w:tc>
          <w:tcPr>
            <w:tcW w:w="835" w:type="dxa"/>
          </w:tcPr>
          <w:p w:rsidR="00C61B06" w:rsidRPr="00F86E49" w:rsidRDefault="00E86457" w:rsidP="00795DF4">
            <w:pPr>
              <w:spacing w:after="0" w:line="240" w:lineRule="auto"/>
              <w:rPr>
                <w:szCs w:val="22"/>
              </w:rPr>
            </w:pPr>
            <w:r>
              <w:rPr>
                <w:szCs w:val="22"/>
              </w:rPr>
              <w:t>%</w:t>
            </w:r>
            <w:r w:rsidR="00B56AFC">
              <w:rPr>
                <w:szCs w:val="22"/>
              </w:rPr>
              <w:t>100</w:t>
            </w:r>
          </w:p>
        </w:tc>
        <w:tc>
          <w:tcPr>
            <w:tcW w:w="862" w:type="dxa"/>
          </w:tcPr>
          <w:p w:rsidR="00C61B06" w:rsidRPr="00F86E49" w:rsidRDefault="00E86457" w:rsidP="00795DF4">
            <w:pPr>
              <w:spacing w:after="0" w:line="240" w:lineRule="auto"/>
              <w:rPr>
                <w:szCs w:val="22"/>
              </w:rPr>
            </w:pPr>
            <w:r>
              <w:rPr>
                <w:szCs w:val="22"/>
              </w:rPr>
              <w:t>%</w:t>
            </w:r>
            <w:r w:rsidR="00B56AFC">
              <w:rPr>
                <w:szCs w:val="22"/>
              </w:rPr>
              <w:t>100</w:t>
            </w:r>
          </w:p>
        </w:tc>
        <w:tc>
          <w:tcPr>
            <w:tcW w:w="854" w:type="dxa"/>
          </w:tcPr>
          <w:p w:rsidR="00C61B06" w:rsidRPr="00F86E49" w:rsidRDefault="00E86457" w:rsidP="00795DF4">
            <w:pPr>
              <w:spacing w:after="0" w:line="240" w:lineRule="auto"/>
              <w:rPr>
                <w:szCs w:val="22"/>
              </w:rPr>
            </w:pPr>
            <w:r>
              <w:rPr>
                <w:szCs w:val="22"/>
              </w:rPr>
              <w:t>%</w:t>
            </w:r>
            <w:r w:rsidR="00B56AFC">
              <w:rPr>
                <w:szCs w:val="22"/>
              </w:rPr>
              <w:t>100</w:t>
            </w:r>
          </w:p>
        </w:tc>
      </w:tr>
      <w:tr w:rsidR="00E86457" w:rsidRPr="004636DD" w:rsidTr="00795DF4">
        <w:trPr>
          <w:trHeight w:val="20"/>
        </w:trPr>
        <w:tc>
          <w:tcPr>
            <w:tcW w:w="1149" w:type="dxa"/>
            <w:vMerge w:val="restart"/>
            <w:shd w:val="clear" w:color="auto" w:fill="auto"/>
            <w:vAlign w:val="center"/>
          </w:tcPr>
          <w:p w:rsidR="00E86457" w:rsidRPr="000F4151" w:rsidRDefault="00E86457" w:rsidP="00795DF4">
            <w:pPr>
              <w:spacing w:after="0" w:line="240" w:lineRule="auto"/>
              <w:rPr>
                <w:color w:val="FF0000"/>
                <w:szCs w:val="24"/>
              </w:rPr>
            </w:pPr>
            <w:r w:rsidRPr="000F4151">
              <w:rPr>
                <w:b/>
                <w:bCs/>
                <w:color w:val="FF0000"/>
                <w:szCs w:val="24"/>
              </w:rPr>
              <w:t>PG.2.</w:t>
            </w:r>
            <w:r>
              <w:rPr>
                <w:b/>
                <w:bCs/>
                <w:color w:val="FF0000"/>
                <w:szCs w:val="24"/>
              </w:rPr>
              <w:t>1</w:t>
            </w:r>
            <w:r w:rsidRPr="000F4151">
              <w:rPr>
                <w:b/>
                <w:bCs/>
                <w:color w:val="FF0000"/>
                <w:szCs w:val="24"/>
              </w:rPr>
              <w:t>.</w:t>
            </w:r>
            <w:r>
              <w:rPr>
                <w:b/>
                <w:bCs/>
                <w:color w:val="FF0000"/>
                <w:szCs w:val="24"/>
              </w:rPr>
              <w:t>3</w:t>
            </w:r>
          </w:p>
        </w:tc>
        <w:tc>
          <w:tcPr>
            <w:tcW w:w="1773" w:type="dxa"/>
            <w:vMerge w:val="restart"/>
            <w:vAlign w:val="center"/>
          </w:tcPr>
          <w:p w:rsidR="00E86457" w:rsidRPr="00A82F83" w:rsidRDefault="00E86457" w:rsidP="00795DF4">
            <w:pPr>
              <w:spacing w:after="0" w:line="240" w:lineRule="auto"/>
              <w:rPr>
                <w:szCs w:val="22"/>
              </w:rPr>
            </w:pPr>
            <w:r w:rsidRPr="00A82F83">
              <w:rPr>
                <w:sz w:val="22"/>
                <w:szCs w:val="22"/>
              </w:rPr>
              <w:t>Rehberlik servisi etkililik göstergeleri</w:t>
            </w:r>
          </w:p>
        </w:tc>
        <w:tc>
          <w:tcPr>
            <w:tcW w:w="5382" w:type="dxa"/>
            <w:shd w:val="clear" w:color="auto" w:fill="auto"/>
            <w:vAlign w:val="center"/>
          </w:tcPr>
          <w:p w:rsidR="00E86457" w:rsidRPr="00A82F83" w:rsidRDefault="00E86457" w:rsidP="00795DF4">
            <w:pPr>
              <w:spacing w:after="0" w:line="240" w:lineRule="auto"/>
              <w:rPr>
                <w:szCs w:val="22"/>
              </w:rPr>
            </w:pPr>
            <w:r w:rsidRPr="00A82F83">
              <w:rPr>
                <w:b/>
                <w:bCs/>
                <w:color w:val="FF0000"/>
                <w:sz w:val="22"/>
                <w:szCs w:val="22"/>
              </w:rPr>
              <w:t>PG.2.</w:t>
            </w:r>
            <w:r>
              <w:rPr>
                <w:b/>
                <w:bCs/>
                <w:color w:val="FF0000"/>
                <w:sz w:val="22"/>
                <w:szCs w:val="22"/>
              </w:rPr>
              <w:t>1</w:t>
            </w:r>
            <w:r w:rsidRPr="00A82F83">
              <w:rPr>
                <w:b/>
                <w:bCs/>
                <w:color w:val="FF0000"/>
                <w:sz w:val="22"/>
                <w:szCs w:val="22"/>
              </w:rPr>
              <w:t>.</w:t>
            </w:r>
            <w:r>
              <w:rPr>
                <w:b/>
                <w:bCs/>
                <w:color w:val="FF0000"/>
                <w:sz w:val="22"/>
                <w:szCs w:val="22"/>
              </w:rPr>
              <w:t>3</w:t>
            </w:r>
            <w:r w:rsidRPr="00A82F83">
              <w:rPr>
                <w:b/>
                <w:bCs/>
                <w:color w:val="FF0000"/>
                <w:sz w:val="22"/>
                <w:szCs w:val="22"/>
              </w:rPr>
              <w:t>.1</w:t>
            </w:r>
            <w:r w:rsidRPr="00A82F83">
              <w:rPr>
                <w:b/>
                <w:bCs/>
                <w:sz w:val="22"/>
                <w:szCs w:val="22"/>
              </w:rPr>
              <w:t xml:space="preserve"> </w:t>
            </w:r>
            <w:r w:rsidRPr="00A82F83">
              <w:rPr>
                <w:sz w:val="22"/>
                <w:szCs w:val="22"/>
              </w:rPr>
              <w:t>Rehberlik servisinde öğrencilerle yapılan görüşme sayısı</w:t>
            </w:r>
          </w:p>
        </w:tc>
        <w:tc>
          <w:tcPr>
            <w:tcW w:w="1113" w:type="dxa"/>
            <w:shd w:val="clear" w:color="auto" w:fill="auto"/>
            <w:noWrap/>
            <w:vAlign w:val="center"/>
          </w:tcPr>
          <w:p w:rsidR="00E86457" w:rsidRDefault="00E86457" w:rsidP="00795DF4">
            <w:pPr>
              <w:spacing w:after="0" w:line="240" w:lineRule="auto"/>
              <w:rPr>
                <w:szCs w:val="22"/>
              </w:rPr>
            </w:pPr>
          </w:p>
          <w:p w:rsidR="00E86457" w:rsidRPr="00F86E49" w:rsidRDefault="00E86457" w:rsidP="00795DF4">
            <w:pPr>
              <w:spacing w:after="0" w:line="240" w:lineRule="auto"/>
              <w:rPr>
                <w:szCs w:val="22"/>
              </w:rPr>
            </w:pPr>
            <w:r>
              <w:rPr>
                <w:szCs w:val="22"/>
              </w:rPr>
              <w:t>%</w:t>
            </w:r>
            <w:r w:rsidR="00B444E6">
              <w:rPr>
                <w:szCs w:val="22"/>
              </w:rPr>
              <w:t>70</w:t>
            </w:r>
          </w:p>
        </w:tc>
        <w:tc>
          <w:tcPr>
            <w:tcW w:w="874" w:type="dxa"/>
            <w:gridSpan w:val="2"/>
            <w:shd w:val="clear" w:color="auto" w:fill="auto"/>
            <w:noWrap/>
            <w:vAlign w:val="center"/>
          </w:tcPr>
          <w:p w:rsidR="00E86457" w:rsidRDefault="00E86457" w:rsidP="00795DF4">
            <w:pPr>
              <w:spacing w:after="0" w:line="240" w:lineRule="auto"/>
              <w:rPr>
                <w:szCs w:val="22"/>
              </w:rPr>
            </w:pPr>
          </w:p>
          <w:p w:rsidR="00E86457" w:rsidRPr="00F86E49" w:rsidRDefault="00E86457" w:rsidP="00795DF4">
            <w:pPr>
              <w:spacing w:after="0" w:line="240" w:lineRule="auto"/>
              <w:rPr>
                <w:szCs w:val="22"/>
              </w:rPr>
            </w:pPr>
            <w:r>
              <w:rPr>
                <w:szCs w:val="22"/>
              </w:rPr>
              <w:t>%</w:t>
            </w:r>
            <w:r w:rsidR="00B444E6">
              <w:rPr>
                <w:szCs w:val="22"/>
              </w:rPr>
              <w:t>80</w:t>
            </w:r>
          </w:p>
        </w:tc>
        <w:tc>
          <w:tcPr>
            <w:tcW w:w="874" w:type="dxa"/>
          </w:tcPr>
          <w:p w:rsidR="00E86457" w:rsidRDefault="00E86457" w:rsidP="00795DF4">
            <w:pPr>
              <w:spacing w:after="0" w:line="240" w:lineRule="auto"/>
              <w:rPr>
                <w:szCs w:val="22"/>
              </w:rPr>
            </w:pPr>
          </w:p>
          <w:p w:rsidR="00E86457" w:rsidRPr="00F86E49" w:rsidRDefault="00E86457" w:rsidP="00795DF4">
            <w:pPr>
              <w:spacing w:after="0" w:line="240" w:lineRule="auto"/>
              <w:rPr>
                <w:szCs w:val="22"/>
              </w:rPr>
            </w:pPr>
            <w:r>
              <w:rPr>
                <w:szCs w:val="22"/>
              </w:rPr>
              <w:t>%</w:t>
            </w:r>
            <w:r w:rsidR="00B444E6">
              <w:rPr>
                <w:szCs w:val="22"/>
              </w:rPr>
              <w:t>85</w:t>
            </w:r>
          </w:p>
        </w:tc>
        <w:tc>
          <w:tcPr>
            <w:tcW w:w="835" w:type="dxa"/>
          </w:tcPr>
          <w:p w:rsidR="00E86457" w:rsidRDefault="00E86457" w:rsidP="00795DF4">
            <w:pPr>
              <w:spacing w:after="0" w:line="240" w:lineRule="auto"/>
              <w:rPr>
                <w:szCs w:val="22"/>
              </w:rPr>
            </w:pPr>
          </w:p>
          <w:p w:rsidR="00E86457" w:rsidRPr="00F86E49" w:rsidRDefault="00E86457" w:rsidP="00795DF4">
            <w:pPr>
              <w:spacing w:after="0" w:line="240" w:lineRule="auto"/>
              <w:rPr>
                <w:szCs w:val="22"/>
              </w:rPr>
            </w:pPr>
            <w:r>
              <w:rPr>
                <w:szCs w:val="22"/>
              </w:rPr>
              <w:t>%</w:t>
            </w:r>
            <w:r w:rsidR="00B444E6">
              <w:rPr>
                <w:szCs w:val="22"/>
              </w:rPr>
              <w:t>90</w:t>
            </w:r>
          </w:p>
        </w:tc>
        <w:tc>
          <w:tcPr>
            <w:tcW w:w="862" w:type="dxa"/>
          </w:tcPr>
          <w:p w:rsidR="00E86457" w:rsidRDefault="00E86457" w:rsidP="00795DF4">
            <w:pPr>
              <w:spacing w:after="0" w:line="240" w:lineRule="auto"/>
              <w:rPr>
                <w:szCs w:val="22"/>
              </w:rPr>
            </w:pPr>
          </w:p>
          <w:p w:rsidR="00E86457" w:rsidRPr="00F86E49" w:rsidRDefault="00E86457" w:rsidP="00795DF4">
            <w:pPr>
              <w:spacing w:after="0" w:line="240" w:lineRule="auto"/>
              <w:rPr>
                <w:szCs w:val="22"/>
              </w:rPr>
            </w:pPr>
            <w:r>
              <w:rPr>
                <w:szCs w:val="22"/>
              </w:rPr>
              <w:t>%</w:t>
            </w:r>
            <w:r w:rsidR="00B444E6">
              <w:rPr>
                <w:szCs w:val="22"/>
              </w:rPr>
              <w:t>95</w:t>
            </w:r>
          </w:p>
        </w:tc>
        <w:tc>
          <w:tcPr>
            <w:tcW w:w="854" w:type="dxa"/>
          </w:tcPr>
          <w:p w:rsidR="00E86457" w:rsidRDefault="00E86457" w:rsidP="00795DF4">
            <w:pPr>
              <w:spacing w:after="0" w:line="240" w:lineRule="auto"/>
              <w:rPr>
                <w:szCs w:val="22"/>
              </w:rPr>
            </w:pPr>
          </w:p>
          <w:p w:rsidR="00E86457" w:rsidRPr="00F86E49" w:rsidRDefault="00E86457" w:rsidP="00795DF4">
            <w:pPr>
              <w:spacing w:after="0" w:line="240" w:lineRule="auto"/>
              <w:rPr>
                <w:szCs w:val="22"/>
              </w:rPr>
            </w:pPr>
            <w:r>
              <w:rPr>
                <w:szCs w:val="22"/>
              </w:rPr>
              <w:t>%</w:t>
            </w:r>
            <w:r w:rsidR="00B444E6">
              <w:rPr>
                <w:szCs w:val="22"/>
              </w:rPr>
              <w:t>100</w:t>
            </w:r>
          </w:p>
        </w:tc>
      </w:tr>
      <w:tr w:rsidR="00E86457" w:rsidRPr="004636DD" w:rsidTr="00795DF4">
        <w:trPr>
          <w:trHeight w:val="20"/>
        </w:trPr>
        <w:tc>
          <w:tcPr>
            <w:tcW w:w="1149" w:type="dxa"/>
            <w:vMerge/>
            <w:shd w:val="clear" w:color="auto" w:fill="auto"/>
            <w:vAlign w:val="center"/>
          </w:tcPr>
          <w:p w:rsidR="00E86457" w:rsidRPr="006E2FE5" w:rsidRDefault="00E86457" w:rsidP="00795DF4">
            <w:pPr>
              <w:spacing w:after="0" w:line="240" w:lineRule="auto"/>
              <w:rPr>
                <w:b/>
                <w:bCs/>
                <w:color w:val="FF0000"/>
                <w:szCs w:val="24"/>
              </w:rPr>
            </w:pPr>
          </w:p>
        </w:tc>
        <w:tc>
          <w:tcPr>
            <w:tcW w:w="1773" w:type="dxa"/>
            <w:vMerge/>
            <w:vAlign w:val="center"/>
          </w:tcPr>
          <w:p w:rsidR="00E86457" w:rsidRPr="00A82F83" w:rsidRDefault="00E86457" w:rsidP="00795DF4">
            <w:pPr>
              <w:spacing w:after="0" w:line="240" w:lineRule="auto"/>
              <w:rPr>
                <w:szCs w:val="22"/>
              </w:rPr>
            </w:pPr>
          </w:p>
        </w:tc>
        <w:tc>
          <w:tcPr>
            <w:tcW w:w="5382" w:type="dxa"/>
            <w:shd w:val="clear" w:color="auto" w:fill="auto"/>
            <w:vAlign w:val="center"/>
          </w:tcPr>
          <w:p w:rsidR="00E86457" w:rsidRPr="00A82F83" w:rsidRDefault="00E86457" w:rsidP="00795DF4">
            <w:pPr>
              <w:spacing w:after="0" w:line="240" w:lineRule="auto"/>
              <w:rPr>
                <w:b/>
                <w:bCs/>
                <w:color w:val="FF0000"/>
                <w:szCs w:val="22"/>
              </w:rPr>
            </w:pPr>
            <w:r w:rsidRPr="00A82F83">
              <w:rPr>
                <w:b/>
                <w:bCs/>
                <w:color w:val="FF0000"/>
                <w:sz w:val="22"/>
                <w:szCs w:val="22"/>
              </w:rPr>
              <w:t>PG.2.</w:t>
            </w:r>
            <w:r>
              <w:rPr>
                <w:b/>
                <w:bCs/>
                <w:color w:val="FF0000"/>
                <w:sz w:val="22"/>
                <w:szCs w:val="22"/>
              </w:rPr>
              <w:t>1</w:t>
            </w:r>
            <w:r w:rsidRPr="00A82F83">
              <w:rPr>
                <w:b/>
                <w:bCs/>
                <w:color w:val="FF0000"/>
                <w:sz w:val="22"/>
                <w:szCs w:val="22"/>
              </w:rPr>
              <w:t>.</w:t>
            </w:r>
            <w:r>
              <w:rPr>
                <w:b/>
                <w:bCs/>
                <w:color w:val="FF0000"/>
                <w:sz w:val="22"/>
                <w:szCs w:val="22"/>
              </w:rPr>
              <w:t>3</w:t>
            </w:r>
            <w:r w:rsidRPr="00A82F83">
              <w:rPr>
                <w:b/>
                <w:bCs/>
                <w:color w:val="FF0000"/>
                <w:sz w:val="22"/>
                <w:szCs w:val="22"/>
              </w:rPr>
              <w:t>.2</w:t>
            </w:r>
            <w:r w:rsidRPr="00A82F83">
              <w:rPr>
                <w:b/>
                <w:bCs/>
                <w:sz w:val="22"/>
                <w:szCs w:val="22"/>
              </w:rPr>
              <w:t xml:space="preserve"> </w:t>
            </w:r>
            <w:r w:rsidRPr="00A82F83">
              <w:rPr>
                <w:sz w:val="22"/>
                <w:szCs w:val="22"/>
              </w:rPr>
              <w:t>Rehberlik servisinde velilerle yapılan görüşme sayısı</w:t>
            </w:r>
          </w:p>
        </w:tc>
        <w:tc>
          <w:tcPr>
            <w:tcW w:w="1113" w:type="dxa"/>
            <w:shd w:val="clear" w:color="auto" w:fill="auto"/>
            <w:noWrap/>
            <w:vAlign w:val="center"/>
          </w:tcPr>
          <w:p w:rsidR="00E86457" w:rsidRDefault="00E86457" w:rsidP="00795DF4">
            <w:pPr>
              <w:spacing w:after="0" w:line="240" w:lineRule="auto"/>
              <w:rPr>
                <w:szCs w:val="22"/>
              </w:rPr>
            </w:pPr>
          </w:p>
          <w:p w:rsidR="00E86457" w:rsidRPr="00F86E49" w:rsidRDefault="00E86457" w:rsidP="00795DF4">
            <w:pPr>
              <w:spacing w:after="0" w:line="240" w:lineRule="auto"/>
              <w:rPr>
                <w:szCs w:val="22"/>
              </w:rPr>
            </w:pPr>
            <w:r>
              <w:rPr>
                <w:szCs w:val="22"/>
              </w:rPr>
              <w:t>%</w:t>
            </w:r>
            <w:r w:rsidR="00AA765A">
              <w:rPr>
                <w:szCs w:val="22"/>
              </w:rPr>
              <w:t>70</w:t>
            </w:r>
          </w:p>
        </w:tc>
        <w:tc>
          <w:tcPr>
            <w:tcW w:w="874" w:type="dxa"/>
            <w:gridSpan w:val="2"/>
            <w:shd w:val="clear" w:color="auto" w:fill="auto"/>
            <w:noWrap/>
            <w:vAlign w:val="center"/>
          </w:tcPr>
          <w:p w:rsidR="00E86457" w:rsidRDefault="00E86457" w:rsidP="00795DF4">
            <w:pPr>
              <w:spacing w:after="0" w:line="240" w:lineRule="auto"/>
              <w:rPr>
                <w:szCs w:val="22"/>
              </w:rPr>
            </w:pPr>
          </w:p>
          <w:p w:rsidR="00E86457" w:rsidRPr="00F86E49" w:rsidRDefault="00E86457" w:rsidP="00795DF4">
            <w:pPr>
              <w:spacing w:after="0" w:line="240" w:lineRule="auto"/>
              <w:rPr>
                <w:szCs w:val="22"/>
              </w:rPr>
            </w:pPr>
            <w:r>
              <w:rPr>
                <w:szCs w:val="22"/>
              </w:rPr>
              <w:t>%</w:t>
            </w:r>
            <w:r w:rsidR="00AA765A">
              <w:rPr>
                <w:szCs w:val="22"/>
              </w:rPr>
              <w:t>80</w:t>
            </w:r>
          </w:p>
        </w:tc>
        <w:tc>
          <w:tcPr>
            <w:tcW w:w="874" w:type="dxa"/>
          </w:tcPr>
          <w:p w:rsidR="00E86457" w:rsidRDefault="00E86457" w:rsidP="00795DF4">
            <w:pPr>
              <w:spacing w:after="0" w:line="240" w:lineRule="auto"/>
              <w:rPr>
                <w:szCs w:val="22"/>
              </w:rPr>
            </w:pPr>
          </w:p>
          <w:p w:rsidR="00E86457" w:rsidRPr="00F86E49" w:rsidRDefault="00E86457" w:rsidP="00795DF4">
            <w:pPr>
              <w:spacing w:after="0" w:line="240" w:lineRule="auto"/>
              <w:rPr>
                <w:szCs w:val="22"/>
              </w:rPr>
            </w:pPr>
            <w:r>
              <w:rPr>
                <w:szCs w:val="22"/>
              </w:rPr>
              <w:t>%</w:t>
            </w:r>
            <w:r w:rsidR="00AA765A">
              <w:rPr>
                <w:szCs w:val="22"/>
              </w:rPr>
              <w:t>85</w:t>
            </w:r>
          </w:p>
        </w:tc>
        <w:tc>
          <w:tcPr>
            <w:tcW w:w="835" w:type="dxa"/>
          </w:tcPr>
          <w:p w:rsidR="00E86457" w:rsidRDefault="00E86457" w:rsidP="00795DF4">
            <w:pPr>
              <w:spacing w:after="0" w:line="240" w:lineRule="auto"/>
              <w:rPr>
                <w:szCs w:val="22"/>
              </w:rPr>
            </w:pPr>
          </w:p>
          <w:p w:rsidR="00E86457" w:rsidRPr="00F86E49" w:rsidRDefault="00E86457" w:rsidP="00795DF4">
            <w:pPr>
              <w:spacing w:after="0" w:line="240" w:lineRule="auto"/>
              <w:rPr>
                <w:szCs w:val="22"/>
              </w:rPr>
            </w:pPr>
            <w:r>
              <w:rPr>
                <w:szCs w:val="22"/>
              </w:rPr>
              <w:t>%</w:t>
            </w:r>
            <w:r w:rsidR="00AA765A">
              <w:rPr>
                <w:szCs w:val="22"/>
              </w:rPr>
              <w:t>90</w:t>
            </w:r>
          </w:p>
        </w:tc>
        <w:tc>
          <w:tcPr>
            <w:tcW w:w="862" w:type="dxa"/>
          </w:tcPr>
          <w:p w:rsidR="00E86457" w:rsidRDefault="00E86457" w:rsidP="00795DF4">
            <w:pPr>
              <w:spacing w:after="0" w:line="240" w:lineRule="auto"/>
              <w:rPr>
                <w:szCs w:val="22"/>
              </w:rPr>
            </w:pPr>
          </w:p>
          <w:p w:rsidR="00E86457" w:rsidRPr="00F86E49" w:rsidRDefault="00E86457" w:rsidP="00795DF4">
            <w:pPr>
              <w:spacing w:after="0" w:line="240" w:lineRule="auto"/>
              <w:rPr>
                <w:szCs w:val="22"/>
              </w:rPr>
            </w:pPr>
            <w:r>
              <w:rPr>
                <w:szCs w:val="22"/>
              </w:rPr>
              <w:t>%</w:t>
            </w:r>
            <w:r w:rsidR="00AA765A">
              <w:rPr>
                <w:szCs w:val="22"/>
              </w:rPr>
              <w:t>95</w:t>
            </w:r>
          </w:p>
        </w:tc>
        <w:tc>
          <w:tcPr>
            <w:tcW w:w="854" w:type="dxa"/>
          </w:tcPr>
          <w:p w:rsidR="00E86457" w:rsidRDefault="00E86457" w:rsidP="00795DF4">
            <w:pPr>
              <w:spacing w:after="0" w:line="240" w:lineRule="auto"/>
              <w:rPr>
                <w:szCs w:val="22"/>
              </w:rPr>
            </w:pPr>
          </w:p>
          <w:p w:rsidR="00E86457" w:rsidRPr="00F86E49" w:rsidRDefault="00E86457" w:rsidP="00795DF4">
            <w:pPr>
              <w:spacing w:after="0" w:line="240" w:lineRule="auto"/>
              <w:rPr>
                <w:szCs w:val="22"/>
              </w:rPr>
            </w:pPr>
            <w:r>
              <w:rPr>
                <w:szCs w:val="22"/>
              </w:rPr>
              <w:t>%</w:t>
            </w:r>
            <w:r w:rsidR="00AA765A">
              <w:rPr>
                <w:szCs w:val="22"/>
              </w:rPr>
              <w:t>100</w:t>
            </w:r>
          </w:p>
        </w:tc>
      </w:tr>
      <w:tr w:rsidR="00E86457" w:rsidRPr="004636DD" w:rsidTr="00795DF4">
        <w:trPr>
          <w:trHeight w:val="20"/>
        </w:trPr>
        <w:tc>
          <w:tcPr>
            <w:tcW w:w="1149" w:type="dxa"/>
            <w:vMerge/>
            <w:shd w:val="clear" w:color="auto" w:fill="auto"/>
            <w:vAlign w:val="center"/>
          </w:tcPr>
          <w:p w:rsidR="00E86457" w:rsidRPr="006E2FE5" w:rsidRDefault="00E86457" w:rsidP="00795DF4">
            <w:pPr>
              <w:spacing w:after="0" w:line="240" w:lineRule="auto"/>
              <w:rPr>
                <w:color w:val="FF0000"/>
                <w:szCs w:val="24"/>
              </w:rPr>
            </w:pPr>
          </w:p>
        </w:tc>
        <w:tc>
          <w:tcPr>
            <w:tcW w:w="1773" w:type="dxa"/>
            <w:vMerge/>
            <w:vAlign w:val="center"/>
          </w:tcPr>
          <w:p w:rsidR="00E86457" w:rsidRPr="00A82F83" w:rsidRDefault="00E86457" w:rsidP="00795DF4">
            <w:pPr>
              <w:spacing w:after="0" w:line="240" w:lineRule="auto"/>
              <w:rPr>
                <w:szCs w:val="22"/>
              </w:rPr>
            </w:pPr>
          </w:p>
        </w:tc>
        <w:tc>
          <w:tcPr>
            <w:tcW w:w="5382" w:type="dxa"/>
            <w:shd w:val="clear" w:color="auto" w:fill="auto"/>
            <w:vAlign w:val="center"/>
          </w:tcPr>
          <w:p w:rsidR="00E86457" w:rsidRPr="00A82F83" w:rsidRDefault="00E86457" w:rsidP="00795DF4">
            <w:pPr>
              <w:spacing w:after="0" w:line="240" w:lineRule="auto"/>
              <w:rPr>
                <w:szCs w:val="22"/>
              </w:rPr>
            </w:pPr>
            <w:r w:rsidRPr="00A82F83">
              <w:rPr>
                <w:b/>
                <w:bCs/>
                <w:color w:val="FF0000"/>
                <w:sz w:val="22"/>
                <w:szCs w:val="22"/>
              </w:rPr>
              <w:t>PG.2.</w:t>
            </w:r>
            <w:r>
              <w:rPr>
                <w:b/>
                <w:bCs/>
                <w:color w:val="FF0000"/>
                <w:sz w:val="22"/>
                <w:szCs w:val="22"/>
              </w:rPr>
              <w:t>1</w:t>
            </w:r>
            <w:r w:rsidRPr="00A82F83">
              <w:rPr>
                <w:b/>
                <w:bCs/>
                <w:color w:val="FF0000"/>
                <w:sz w:val="22"/>
                <w:szCs w:val="22"/>
              </w:rPr>
              <w:t>.</w:t>
            </w:r>
            <w:r>
              <w:rPr>
                <w:b/>
                <w:bCs/>
                <w:color w:val="FF0000"/>
                <w:sz w:val="22"/>
                <w:szCs w:val="22"/>
              </w:rPr>
              <w:t>3</w:t>
            </w:r>
            <w:r w:rsidRPr="00A82F83">
              <w:rPr>
                <w:b/>
                <w:bCs/>
                <w:color w:val="FF0000"/>
                <w:sz w:val="22"/>
                <w:szCs w:val="22"/>
              </w:rPr>
              <w:t>.3</w:t>
            </w:r>
            <w:r w:rsidRPr="00A82F83">
              <w:rPr>
                <w:b/>
                <w:bCs/>
                <w:sz w:val="22"/>
                <w:szCs w:val="22"/>
              </w:rPr>
              <w:t xml:space="preserve"> </w:t>
            </w:r>
            <w:r w:rsidRPr="00A82F83">
              <w:rPr>
                <w:sz w:val="22"/>
                <w:szCs w:val="22"/>
              </w:rPr>
              <w:t>Rehberlik servisinde öğretmenlere verilen müşavirlik hizmeti sayısı</w:t>
            </w:r>
          </w:p>
        </w:tc>
        <w:tc>
          <w:tcPr>
            <w:tcW w:w="1113" w:type="dxa"/>
            <w:shd w:val="clear" w:color="auto" w:fill="auto"/>
            <w:noWrap/>
            <w:vAlign w:val="center"/>
          </w:tcPr>
          <w:p w:rsidR="00E86457" w:rsidRDefault="00E86457" w:rsidP="00795DF4">
            <w:pPr>
              <w:spacing w:after="0" w:line="240" w:lineRule="auto"/>
              <w:rPr>
                <w:szCs w:val="22"/>
              </w:rPr>
            </w:pPr>
          </w:p>
          <w:p w:rsidR="00E86457" w:rsidRPr="00F86E49" w:rsidRDefault="00E86457" w:rsidP="00795DF4">
            <w:pPr>
              <w:spacing w:after="0" w:line="240" w:lineRule="auto"/>
              <w:rPr>
                <w:szCs w:val="22"/>
              </w:rPr>
            </w:pPr>
            <w:r>
              <w:rPr>
                <w:szCs w:val="22"/>
              </w:rPr>
              <w:t>%</w:t>
            </w:r>
            <w:r w:rsidR="00B748B1">
              <w:rPr>
                <w:szCs w:val="22"/>
              </w:rPr>
              <w:t>60</w:t>
            </w:r>
          </w:p>
        </w:tc>
        <w:tc>
          <w:tcPr>
            <w:tcW w:w="874" w:type="dxa"/>
            <w:gridSpan w:val="2"/>
            <w:shd w:val="clear" w:color="auto" w:fill="auto"/>
            <w:noWrap/>
            <w:vAlign w:val="center"/>
          </w:tcPr>
          <w:p w:rsidR="00E86457" w:rsidRDefault="00E86457" w:rsidP="00795DF4">
            <w:pPr>
              <w:spacing w:after="0" w:line="240" w:lineRule="auto"/>
              <w:rPr>
                <w:szCs w:val="22"/>
              </w:rPr>
            </w:pPr>
          </w:p>
          <w:p w:rsidR="00E86457" w:rsidRPr="00F86E49" w:rsidRDefault="00E86457" w:rsidP="00795DF4">
            <w:pPr>
              <w:spacing w:after="0" w:line="240" w:lineRule="auto"/>
              <w:rPr>
                <w:szCs w:val="22"/>
              </w:rPr>
            </w:pPr>
            <w:r>
              <w:rPr>
                <w:szCs w:val="22"/>
              </w:rPr>
              <w:t>%</w:t>
            </w:r>
            <w:r w:rsidR="002D0BD3">
              <w:rPr>
                <w:szCs w:val="22"/>
              </w:rPr>
              <w:t>6</w:t>
            </w:r>
            <w:r w:rsidR="00B748B1">
              <w:rPr>
                <w:szCs w:val="22"/>
              </w:rPr>
              <w:t>5</w:t>
            </w:r>
          </w:p>
        </w:tc>
        <w:tc>
          <w:tcPr>
            <w:tcW w:w="874" w:type="dxa"/>
          </w:tcPr>
          <w:p w:rsidR="00E86457" w:rsidRDefault="00E86457" w:rsidP="00795DF4">
            <w:pPr>
              <w:spacing w:after="0" w:line="240" w:lineRule="auto"/>
              <w:rPr>
                <w:szCs w:val="22"/>
              </w:rPr>
            </w:pPr>
          </w:p>
          <w:p w:rsidR="00E86457" w:rsidRPr="00F86E49" w:rsidRDefault="00E86457" w:rsidP="00795DF4">
            <w:pPr>
              <w:spacing w:after="0" w:line="240" w:lineRule="auto"/>
              <w:rPr>
                <w:szCs w:val="22"/>
              </w:rPr>
            </w:pPr>
            <w:r>
              <w:rPr>
                <w:szCs w:val="22"/>
              </w:rPr>
              <w:t>%</w:t>
            </w:r>
            <w:r w:rsidR="002D0BD3">
              <w:rPr>
                <w:szCs w:val="22"/>
              </w:rPr>
              <w:t>70</w:t>
            </w:r>
          </w:p>
        </w:tc>
        <w:tc>
          <w:tcPr>
            <w:tcW w:w="835" w:type="dxa"/>
          </w:tcPr>
          <w:p w:rsidR="00E86457" w:rsidRDefault="00E86457" w:rsidP="00795DF4">
            <w:pPr>
              <w:spacing w:after="0" w:line="240" w:lineRule="auto"/>
              <w:rPr>
                <w:szCs w:val="22"/>
              </w:rPr>
            </w:pPr>
          </w:p>
          <w:p w:rsidR="00E86457" w:rsidRPr="00F86E49" w:rsidRDefault="00E86457" w:rsidP="00795DF4">
            <w:pPr>
              <w:spacing w:after="0" w:line="240" w:lineRule="auto"/>
              <w:rPr>
                <w:szCs w:val="22"/>
              </w:rPr>
            </w:pPr>
            <w:r>
              <w:rPr>
                <w:szCs w:val="22"/>
              </w:rPr>
              <w:t>%</w:t>
            </w:r>
            <w:r w:rsidR="002D0BD3">
              <w:rPr>
                <w:szCs w:val="22"/>
              </w:rPr>
              <w:t>80</w:t>
            </w:r>
          </w:p>
        </w:tc>
        <w:tc>
          <w:tcPr>
            <w:tcW w:w="862" w:type="dxa"/>
          </w:tcPr>
          <w:p w:rsidR="00E86457" w:rsidRDefault="00E86457" w:rsidP="00795DF4">
            <w:pPr>
              <w:spacing w:after="0" w:line="240" w:lineRule="auto"/>
              <w:rPr>
                <w:szCs w:val="22"/>
              </w:rPr>
            </w:pPr>
          </w:p>
          <w:p w:rsidR="00E86457" w:rsidRPr="00F86E49" w:rsidRDefault="00E86457" w:rsidP="00795DF4">
            <w:pPr>
              <w:spacing w:after="0" w:line="240" w:lineRule="auto"/>
              <w:rPr>
                <w:szCs w:val="22"/>
              </w:rPr>
            </w:pPr>
            <w:r>
              <w:rPr>
                <w:szCs w:val="22"/>
              </w:rPr>
              <w:t>%</w:t>
            </w:r>
            <w:r w:rsidR="002D0BD3">
              <w:rPr>
                <w:szCs w:val="22"/>
              </w:rPr>
              <w:t>90</w:t>
            </w:r>
          </w:p>
        </w:tc>
        <w:tc>
          <w:tcPr>
            <w:tcW w:w="854" w:type="dxa"/>
          </w:tcPr>
          <w:p w:rsidR="00E86457" w:rsidRDefault="00E86457" w:rsidP="00795DF4">
            <w:pPr>
              <w:spacing w:after="0" w:line="240" w:lineRule="auto"/>
              <w:rPr>
                <w:szCs w:val="22"/>
              </w:rPr>
            </w:pPr>
          </w:p>
          <w:p w:rsidR="00E86457" w:rsidRPr="00F86E49" w:rsidRDefault="00E86457" w:rsidP="00795DF4">
            <w:pPr>
              <w:spacing w:after="0" w:line="240" w:lineRule="auto"/>
              <w:rPr>
                <w:szCs w:val="22"/>
              </w:rPr>
            </w:pPr>
            <w:r>
              <w:rPr>
                <w:szCs w:val="22"/>
              </w:rPr>
              <w:t>%</w:t>
            </w:r>
            <w:r w:rsidR="002D0BD3">
              <w:rPr>
                <w:szCs w:val="22"/>
              </w:rPr>
              <w:t>100</w:t>
            </w:r>
          </w:p>
        </w:tc>
      </w:tr>
      <w:tr w:rsidR="00E86457" w:rsidRPr="004636DD" w:rsidTr="00795DF4">
        <w:trPr>
          <w:trHeight w:val="547"/>
        </w:trPr>
        <w:tc>
          <w:tcPr>
            <w:tcW w:w="1149" w:type="dxa"/>
            <w:vMerge w:val="restart"/>
            <w:shd w:val="clear" w:color="auto" w:fill="auto"/>
            <w:vAlign w:val="center"/>
          </w:tcPr>
          <w:p w:rsidR="00E86457" w:rsidRPr="006E2FE5" w:rsidRDefault="00E86457" w:rsidP="00795DF4">
            <w:pPr>
              <w:spacing w:after="0" w:line="240" w:lineRule="auto"/>
              <w:rPr>
                <w:color w:val="FF0000"/>
                <w:szCs w:val="24"/>
              </w:rPr>
            </w:pPr>
            <w:r w:rsidRPr="006E2FE5">
              <w:rPr>
                <w:b/>
                <w:bCs/>
                <w:color w:val="FF0000"/>
                <w:szCs w:val="24"/>
              </w:rPr>
              <w:t>PG.2.</w:t>
            </w:r>
            <w:r>
              <w:rPr>
                <w:b/>
                <w:bCs/>
                <w:color w:val="FF0000"/>
                <w:szCs w:val="24"/>
              </w:rPr>
              <w:t>1</w:t>
            </w:r>
            <w:r w:rsidRPr="006E2FE5">
              <w:rPr>
                <w:b/>
                <w:bCs/>
                <w:color w:val="FF0000"/>
                <w:szCs w:val="24"/>
              </w:rPr>
              <w:t>.</w:t>
            </w:r>
            <w:r>
              <w:rPr>
                <w:b/>
                <w:bCs/>
                <w:color w:val="FF0000"/>
                <w:szCs w:val="24"/>
              </w:rPr>
              <w:t>4</w:t>
            </w:r>
          </w:p>
        </w:tc>
        <w:tc>
          <w:tcPr>
            <w:tcW w:w="1773" w:type="dxa"/>
            <w:vMerge w:val="restart"/>
            <w:vAlign w:val="center"/>
          </w:tcPr>
          <w:p w:rsidR="00E86457" w:rsidRPr="00A82F83" w:rsidRDefault="00E86457" w:rsidP="00795DF4">
            <w:pPr>
              <w:spacing w:after="0" w:line="240" w:lineRule="auto"/>
              <w:rPr>
                <w:szCs w:val="22"/>
              </w:rPr>
            </w:pPr>
            <w:r w:rsidRPr="00A82F83">
              <w:rPr>
                <w:sz w:val="22"/>
                <w:szCs w:val="22"/>
              </w:rPr>
              <w:t>Okul veli işbirliği toplantı göstergeleri</w:t>
            </w:r>
          </w:p>
        </w:tc>
        <w:tc>
          <w:tcPr>
            <w:tcW w:w="5382" w:type="dxa"/>
            <w:shd w:val="clear" w:color="auto" w:fill="auto"/>
            <w:vAlign w:val="center"/>
          </w:tcPr>
          <w:p w:rsidR="00E86457" w:rsidRPr="00A82F83" w:rsidRDefault="00E86457" w:rsidP="00795DF4">
            <w:pPr>
              <w:spacing w:after="0" w:line="240" w:lineRule="auto"/>
              <w:rPr>
                <w:szCs w:val="22"/>
              </w:rPr>
            </w:pPr>
            <w:r w:rsidRPr="00A82F83">
              <w:rPr>
                <w:b/>
                <w:bCs/>
                <w:color w:val="FF0000"/>
                <w:sz w:val="22"/>
                <w:szCs w:val="22"/>
              </w:rPr>
              <w:t>PG.2.</w:t>
            </w:r>
            <w:r>
              <w:rPr>
                <w:b/>
                <w:bCs/>
                <w:color w:val="FF0000"/>
                <w:sz w:val="22"/>
                <w:szCs w:val="22"/>
              </w:rPr>
              <w:t>1</w:t>
            </w:r>
            <w:r w:rsidRPr="00A82F83">
              <w:rPr>
                <w:b/>
                <w:bCs/>
                <w:color w:val="FF0000"/>
                <w:sz w:val="22"/>
                <w:szCs w:val="22"/>
              </w:rPr>
              <w:t>.</w:t>
            </w:r>
            <w:r>
              <w:rPr>
                <w:b/>
                <w:bCs/>
                <w:color w:val="FF0000"/>
                <w:sz w:val="22"/>
                <w:szCs w:val="22"/>
              </w:rPr>
              <w:t>4</w:t>
            </w:r>
            <w:r w:rsidRPr="00A82F83">
              <w:rPr>
                <w:b/>
                <w:bCs/>
                <w:color w:val="FF0000"/>
                <w:sz w:val="22"/>
                <w:szCs w:val="22"/>
              </w:rPr>
              <w:t>.1</w:t>
            </w:r>
            <w:r w:rsidRPr="00A82F83">
              <w:rPr>
                <w:b/>
                <w:bCs/>
                <w:sz w:val="22"/>
                <w:szCs w:val="22"/>
              </w:rPr>
              <w:t xml:space="preserve"> </w:t>
            </w:r>
            <w:r w:rsidRPr="00A82F83">
              <w:rPr>
                <w:sz w:val="22"/>
                <w:szCs w:val="22"/>
              </w:rPr>
              <w:t>Sınıf Veli-Okul Aile Birliği, toplantı sayısı</w:t>
            </w:r>
          </w:p>
        </w:tc>
        <w:tc>
          <w:tcPr>
            <w:tcW w:w="1113" w:type="dxa"/>
            <w:shd w:val="clear" w:color="auto" w:fill="auto"/>
            <w:noWrap/>
            <w:vAlign w:val="center"/>
          </w:tcPr>
          <w:p w:rsidR="00B90645" w:rsidRDefault="00B90645" w:rsidP="00795DF4">
            <w:pPr>
              <w:spacing w:after="0" w:line="240" w:lineRule="auto"/>
              <w:rPr>
                <w:szCs w:val="22"/>
              </w:rPr>
            </w:pPr>
          </w:p>
          <w:p w:rsidR="00E86457" w:rsidRPr="00F86E49" w:rsidRDefault="00B90645" w:rsidP="00795DF4">
            <w:pPr>
              <w:spacing w:after="0" w:line="240" w:lineRule="auto"/>
              <w:rPr>
                <w:szCs w:val="22"/>
              </w:rPr>
            </w:pPr>
            <w:r>
              <w:rPr>
                <w:szCs w:val="22"/>
              </w:rPr>
              <w:t>72</w:t>
            </w:r>
          </w:p>
        </w:tc>
        <w:tc>
          <w:tcPr>
            <w:tcW w:w="874" w:type="dxa"/>
            <w:gridSpan w:val="2"/>
            <w:shd w:val="clear" w:color="auto" w:fill="auto"/>
            <w:noWrap/>
            <w:vAlign w:val="center"/>
          </w:tcPr>
          <w:p w:rsidR="00B90645" w:rsidRDefault="00B90645" w:rsidP="00795DF4">
            <w:pPr>
              <w:spacing w:after="0" w:line="240" w:lineRule="auto"/>
              <w:rPr>
                <w:szCs w:val="22"/>
              </w:rPr>
            </w:pPr>
          </w:p>
          <w:p w:rsidR="00E86457" w:rsidRPr="00F86E49" w:rsidRDefault="00B90645" w:rsidP="00795DF4">
            <w:pPr>
              <w:spacing w:after="0" w:line="240" w:lineRule="auto"/>
              <w:rPr>
                <w:szCs w:val="22"/>
              </w:rPr>
            </w:pPr>
            <w:r>
              <w:rPr>
                <w:szCs w:val="22"/>
              </w:rPr>
              <w:t>85</w:t>
            </w:r>
          </w:p>
        </w:tc>
        <w:tc>
          <w:tcPr>
            <w:tcW w:w="874" w:type="dxa"/>
          </w:tcPr>
          <w:p w:rsidR="00E86457" w:rsidRDefault="00E86457" w:rsidP="00795DF4">
            <w:pPr>
              <w:spacing w:after="0" w:line="240" w:lineRule="auto"/>
              <w:rPr>
                <w:szCs w:val="22"/>
              </w:rPr>
            </w:pPr>
          </w:p>
          <w:p w:rsidR="00E86457" w:rsidRPr="00F86E49" w:rsidRDefault="00B90645" w:rsidP="00795DF4">
            <w:pPr>
              <w:spacing w:after="0" w:line="240" w:lineRule="auto"/>
              <w:rPr>
                <w:szCs w:val="22"/>
              </w:rPr>
            </w:pPr>
            <w:r>
              <w:rPr>
                <w:szCs w:val="22"/>
              </w:rPr>
              <w:t>95</w:t>
            </w:r>
          </w:p>
        </w:tc>
        <w:tc>
          <w:tcPr>
            <w:tcW w:w="835" w:type="dxa"/>
          </w:tcPr>
          <w:p w:rsidR="00E86457" w:rsidRDefault="00E86457" w:rsidP="00795DF4">
            <w:pPr>
              <w:spacing w:after="0" w:line="240" w:lineRule="auto"/>
              <w:rPr>
                <w:szCs w:val="22"/>
              </w:rPr>
            </w:pPr>
          </w:p>
          <w:p w:rsidR="00B90645" w:rsidRPr="00F86E49" w:rsidRDefault="00B90645" w:rsidP="00795DF4">
            <w:pPr>
              <w:spacing w:after="0" w:line="240" w:lineRule="auto"/>
              <w:rPr>
                <w:szCs w:val="22"/>
              </w:rPr>
            </w:pPr>
            <w:r>
              <w:rPr>
                <w:szCs w:val="22"/>
              </w:rPr>
              <w:t>100</w:t>
            </w:r>
          </w:p>
        </w:tc>
        <w:tc>
          <w:tcPr>
            <w:tcW w:w="862" w:type="dxa"/>
          </w:tcPr>
          <w:p w:rsidR="00E86457" w:rsidRDefault="00E86457" w:rsidP="00795DF4">
            <w:pPr>
              <w:spacing w:after="0" w:line="240" w:lineRule="auto"/>
              <w:rPr>
                <w:szCs w:val="22"/>
              </w:rPr>
            </w:pPr>
          </w:p>
          <w:p w:rsidR="00E86457" w:rsidRPr="00F86E49" w:rsidRDefault="00B90645" w:rsidP="00795DF4">
            <w:pPr>
              <w:spacing w:after="0" w:line="240" w:lineRule="auto"/>
              <w:rPr>
                <w:szCs w:val="22"/>
              </w:rPr>
            </w:pPr>
            <w:r>
              <w:rPr>
                <w:szCs w:val="22"/>
              </w:rPr>
              <w:t>110</w:t>
            </w:r>
          </w:p>
        </w:tc>
        <w:tc>
          <w:tcPr>
            <w:tcW w:w="854" w:type="dxa"/>
          </w:tcPr>
          <w:p w:rsidR="00E86457" w:rsidRDefault="00E86457" w:rsidP="00795DF4">
            <w:pPr>
              <w:spacing w:after="0" w:line="240" w:lineRule="auto"/>
              <w:rPr>
                <w:szCs w:val="22"/>
              </w:rPr>
            </w:pPr>
          </w:p>
          <w:p w:rsidR="00B90645" w:rsidRPr="00F86E49" w:rsidRDefault="00B90645" w:rsidP="00795DF4">
            <w:pPr>
              <w:spacing w:after="0" w:line="240" w:lineRule="auto"/>
              <w:rPr>
                <w:szCs w:val="22"/>
              </w:rPr>
            </w:pPr>
            <w:r>
              <w:rPr>
                <w:szCs w:val="22"/>
              </w:rPr>
              <w:t>120</w:t>
            </w:r>
          </w:p>
        </w:tc>
      </w:tr>
      <w:tr w:rsidR="00E86457" w:rsidRPr="004636DD" w:rsidTr="00795DF4">
        <w:trPr>
          <w:trHeight w:val="716"/>
        </w:trPr>
        <w:tc>
          <w:tcPr>
            <w:tcW w:w="1149" w:type="dxa"/>
            <w:vMerge/>
            <w:shd w:val="clear" w:color="auto" w:fill="auto"/>
            <w:vAlign w:val="center"/>
          </w:tcPr>
          <w:p w:rsidR="00E86457" w:rsidRPr="004636DD" w:rsidRDefault="00E86457" w:rsidP="00795DF4">
            <w:pPr>
              <w:spacing w:after="0" w:line="240" w:lineRule="auto"/>
              <w:rPr>
                <w:szCs w:val="22"/>
              </w:rPr>
            </w:pPr>
          </w:p>
        </w:tc>
        <w:tc>
          <w:tcPr>
            <w:tcW w:w="1773" w:type="dxa"/>
            <w:vMerge/>
            <w:vAlign w:val="center"/>
          </w:tcPr>
          <w:p w:rsidR="00E86457" w:rsidRPr="00A82F83" w:rsidRDefault="00E86457" w:rsidP="00795DF4">
            <w:pPr>
              <w:spacing w:after="0" w:line="240" w:lineRule="auto"/>
              <w:rPr>
                <w:szCs w:val="22"/>
              </w:rPr>
            </w:pPr>
          </w:p>
        </w:tc>
        <w:tc>
          <w:tcPr>
            <w:tcW w:w="5382" w:type="dxa"/>
            <w:shd w:val="clear" w:color="auto" w:fill="auto"/>
            <w:vAlign w:val="center"/>
          </w:tcPr>
          <w:p w:rsidR="00E86457" w:rsidRPr="00A82F83" w:rsidRDefault="00E86457" w:rsidP="00795DF4">
            <w:pPr>
              <w:spacing w:after="0" w:line="240" w:lineRule="auto"/>
              <w:rPr>
                <w:szCs w:val="22"/>
              </w:rPr>
            </w:pPr>
            <w:r w:rsidRPr="00A82F83">
              <w:rPr>
                <w:b/>
                <w:bCs/>
                <w:color w:val="FF0000"/>
                <w:sz w:val="22"/>
                <w:szCs w:val="22"/>
              </w:rPr>
              <w:t>PG.2.</w:t>
            </w:r>
            <w:r>
              <w:rPr>
                <w:b/>
                <w:bCs/>
                <w:color w:val="FF0000"/>
                <w:sz w:val="22"/>
                <w:szCs w:val="22"/>
              </w:rPr>
              <w:t>1</w:t>
            </w:r>
            <w:r w:rsidRPr="00A82F83">
              <w:rPr>
                <w:b/>
                <w:bCs/>
                <w:color w:val="FF0000"/>
                <w:sz w:val="22"/>
                <w:szCs w:val="22"/>
              </w:rPr>
              <w:t>.</w:t>
            </w:r>
            <w:r>
              <w:rPr>
                <w:b/>
                <w:bCs/>
                <w:color w:val="FF0000"/>
                <w:sz w:val="22"/>
                <w:szCs w:val="22"/>
              </w:rPr>
              <w:t>4</w:t>
            </w:r>
            <w:r w:rsidRPr="00A82F83">
              <w:rPr>
                <w:b/>
                <w:bCs/>
                <w:color w:val="FF0000"/>
                <w:sz w:val="22"/>
                <w:szCs w:val="22"/>
              </w:rPr>
              <w:t>.2</w:t>
            </w:r>
            <w:r w:rsidRPr="00A82F83">
              <w:rPr>
                <w:b/>
                <w:bCs/>
                <w:sz w:val="22"/>
                <w:szCs w:val="22"/>
              </w:rPr>
              <w:t xml:space="preserve"> </w:t>
            </w:r>
            <w:r w:rsidRPr="00A82F83">
              <w:rPr>
                <w:sz w:val="22"/>
                <w:szCs w:val="22"/>
              </w:rPr>
              <w:t>Sınıf Veli-Okul Aile Birliği toplantılarına katılan veli oranı</w:t>
            </w:r>
            <w:r>
              <w:rPr>
                <w:sz w:val="22"/>
                <w:szCs w:val="22"/>
              </w:rPr>
              <w:t xml:space="preserve"> (%)</w:t>
            </w:r>
          </w:p>
        </w:tc>
        <w:tc>
          <w:tcPr>
            <w:tcW w:w="1113" w:type="dxa"/>
            <w:shd w:val="clear" w:color="auto" w:fill="auto"/>
            <w:noWrap/>
            <w:vAlign w:val="center"/>
          </w:tcPr>
          <w:p w:rsidR="00E86457" w:rsidRPr="00F86E49" w:rsidRDefault="00E86457" w:rsidP="00795DF4">
            <w:pPr>
              <w:spacing w:after="0" w:line="240" w:lineRule="auto"/>
              <w:rPr>
                <w:szCs w:val="22"/>
              </w:rPr>
            </w:pPr>
            <w:r>
              <w:rPr>
                <w:szCs w:val="22"/>
              </w:rPr>
              <w:t>%</w:t>
            </w:r>
            <w:r w:rsidR="00131E12">
              <w:rPr>
                <w:szCs w:val="22"/>
              </w:rPr>
              <w:t>60</w:t>
            </w:r>
          </w:p>
        </w:tc>
        <w:tc>
          <w:tcPr>
            <w:tcW w:w="874" w:type="dxa"/>
            <w:gridSpan w:val="2"/>
            <w:shd w:val="clear" w:color="auto" w:fill="auto"/>
            <w:noWrap/>
            <w:vAlign w:val="center"/>
          </w:tcPr>
          <w:p w:rsidR="00E86457" w:rsidRPr="00F86E49" w:rsidRDefault="00E86457" w:rsidP="00795DF4">
            <w:pPr>
              <w:spacing w:after="0" w:line="240" w:lineRule="auto"/>
              <w:rPr>
                <w:szCs w:val="22"/>
              </w:rPr>
            </w:pPr>
            <w:r>
              <w:rPr>
                <w:szCs w:val="22"/>
              </w:rPr>
              <w:t>%</w:t>
            </w:r>
            <w:r w:rsidR="00131E12">
              <w:rPr>
                <w:szCs w:val="22"/>
              </w:rPr>
              <w:t>70</w:t>
            </w:r>
          </w:p>
        </w:tc>
        <w:tc>
          <w:tcPr>
            <w:tcW w:w="874" w:type="dxa"/>
          </w:tcPr>
          <w:p w:rsidR="00C66306" w:rsidRDefault="00C66306" w:rsidP="00795DF4">
            <w:pPr>
              <w:spacing w:after="0" w:line="240" w:lineRule="auto"/>
              <w:rPr>
                <w:szCs w:val="22"/>
              </w:rPr>
            </w:pPr>
          </w:p>
          <w:p w:rsidR="00E86457" w:rsidRPr="00F86E49" w:rsidRDefault="00E86457" w:rsidP="00795DF4">
            <w:pPr>
              <w:spacing w:after="0" w:line="240" w:lineRule="auto"/>
              <w:rPr>
                <w:szCs w:val="22"/>
              </w:rPr>
            </w:pPr>
            <w:r>
              <w:rPr>
                <w:szCs w:val="22"/>
              </w:rPr>
              <w:t>%</w:t>
            </w:r>
            <w:r w:rsidR="00131E12">
              <w:rPr>
                <w:szCs w:val="22"/>
              </w:rPr>
              <w:t>80</w:t>
            </w:r>
          </w:p>
        </w:tc>
        <w:tc>
          <w:tcPr>
            <w:tcW w:w="835" w:type="dxa"/>
          </w:tcPr>
          <w:p w:rsidR="00E86457" w:rsidRDefault="00E86457" w:rsidP="00795DF4">
            <w:pPr>
              <w:spacing w:after="0" w:line="240" w:lineRule="auto"/>
              <w:rPr>
                <w:szCs w:val="22"/>
              </w:rPr>
            </w:pPr>
          </w:p>
          <w:p w:rsidR="00E86457" w:rsidRPr="00F86E49" w:rsidRDefault="00E86457" w:rsidP="00795DF4">
            <w:pPr>
              <w:spacing w:after="0" w:line="240" w:lineRule="auto"/>
              <w:rPr>
                <w:szCs w:val="22"/>
              </w:rPr>
            </w:pPr>
            <w:r>
              <w:rPr>
                <w:szCs w:val="22"/>
              </w:rPr>
              <w:t>%</w:t>
            </w:r>
            <w:r w:rsidR="00131E12">
              <w:rPr>
                <w:szCs w:val="22"/>
              </w:rPr>
              <w:t>90</w:t>
            </w:r>
          </w:p>
        </w:tc>
        <w:tc>
          <w:tcPr>
            <w:tcW w:w="862" w:type="dxa"/>
          </w:tcPr>
          <w:p w:rsidR="00E86457" w:rsidRDefault="00E86457" w:rsidP="00795DF4">
            <w:pPr>
              <w:spacing w:after="0" w:line="240" w:lineRule="auto"/>
              <w:rPr>
                <w:szCs w:val="22"/>
              </w:rPr>
            </w:pPr>
          </w:p>
          <w:p w:rsidR="00E86457" w:rsidRPr="00F86E49" w:rsidRDefault="00E86457" w:rsidP="00795DF4">
            <w:pPr>
              <w:spacing w:after="0" w:line="240" w:lineRule="auto"/>
              <w:rPr>
                <w:szCs w:val="22"/>
              </w:rPr>
            </w:pPr>
            <w:r>
              <w:rPr>
                <w:szCs w:val="22"/>
              </w:rPr>
              <w:t>%</w:t>
            </w:r>
            <w:r w:rsidR="00131E12">
              <w:rPr>
                <w:szCs w:val="22"/>
              </w:rPr>
              <w:t>95</w:t>
            </w:r>
          </w:p>
        </w:tc>
        <w:tc>
          <w:tcPr>
            <w:tcW w:w="854" w:type="dxa"/>
          </w:tcPr>
          <w:p w:rsidR="00E86457" w:rsidRDefault="00E86457" w:rsidP="00795DF4">
            <w:pPr>
              <w:spacing w:after="0" w:line="240" w:lineRule="auto"/>
              <w:rPr>
                <w:szCs w:val="22"/>
              </w:rPr>
            </w:pPr>
          </w:p>
          <w:p w:rsidR="00E86457" w:rsidRPr="00F86E49" w:rsidRDefault="00E86457" w:rsidP="00795DF4">
            <w:pPr>
              <w:spacing w:after="0" w:line="240" w:lineRule="auto"/>
              <w:rPr>
                <w:szCs w:val="22"/>
              </w:rPr>
            </w:pPr>
            <w:r>
              <w:rPr>
                <w:szCs w:val="22"/>
              </w:rPr>
              <w:t>%</w:t>
            </w:r>
            <w:r w:rsidR="00131E12">
              <w:rPr>
                <w:szCs w:val="22"/>
              </w:rPr>
              <w:t>100</w:t>
            </w:r>
          </w:p>
        </w:tc>
      </w:tr>
      <w:tr w:rsidR="00E86457" w:rsidRPr="004636DD" w:rsidTr="00795DF4">
        <w:trPr>
          <w:trHeight w:val="684"/>
        </w:trPr>
        <w:tc>
          <w:tcPr>
            <w:tcW w:w="1149" w:type="dxa"/>
            <w:shd w:val="clear" w:color="auto" w:fill="auto"/>
            <w:vAlign w:val="center"/>
          </w:tcPr>
          <w:p w:rsidR="00E86457" w:rsidRPr="004636DD" w:rsidRDefault="00E86457" w:rsidP="00795DF4">
            <w:pPr>
              <w:spacing w:after="0" w:line="240" w:lineRule="auto"/>
              <w:rPr>
                <w:szCs w:val="22"/>
              </w:rPr>
            </w:pPr>
            <w:r w:rsidRPr="006E2FE5">
              <w:rPr>
                <w:b/>
                <w:bCs/>
                <w:color w:val="FF0000"/>
                <w:szCs w:val="24"/>
              </w:rPr>
              <w:t>PG.2.</w:t>
            </w:r>
            <w:r>
              <w:rPr>
                <w:b/>
                <w:bCs/>
                <w:color w:val="FF0000"/>
                <w:szCs w:val="24"/>
              </w:rPr>
              <w:t>1</w:t>
            </w:r>
            <w:r w:rsidRPr="006E2FE5">
              <w:rPr>
                <w:b/>
                <w:bCs/>
                <w:color w:val="FF0000"/>
                <w:szCs w:val="24"/>
              </w:rPr>
              <w:t>.</w:t>
            </w:r>
            <w:r>
              <w:rPr>
                <w:b/>
                <w:bCs/>
                <w:color w:val="FF0000"/>
                <w:szCs w:val="24"/>
              </w:rPr>
              <w:t>5</w:t>
            </w:r>
          </w:p>
        </w:tc>
        <w:tc>
          <w:tcPr>
            <w:tcW w:w="7155" w:type="dxa"/>
            <w:gridSpan w:val="2"/>
            <w:vAlign w:val="center"/>
          </w:tcPr>
          <w:p w:rsidR="00E86457" w:rsidRPr="001B7640" w:rsidRDefault="00E86457" w:rsidP="00795DF4">
            <w:pPr>
              <w:spacing w:after="0" w:line="240" w:lineRule="auto"/>
              <w:rPr>
                <w:b/>
                <w:bCs/>
                <w:color w:val="FF0000"/>
                <w:szCs w:val="22"/>
              </w:rPr>
            </w:pPr>
            <w:r w:rsidRPr="001B7640">
              <w:rPr>
                <w:sz w:val="22"/>
                <w:szCs w:val="22"/>
              </w:rPr>
              <w:t xml:space="preserve">İlkokul Yetiştirme </w:t>
            </w:r>
            <w:r>
              <w:rPr>
                <w:sz w:val="22"/>
                <w:szCs w:val="22"/>
              </w:rPr>
              <w:t>P</w:t>
            </w:r>
            <w:r w:rsidRPr="001B7640">
              <w:rPr>
                <w:sz w:val="22"/>
                <w:szCs w:val="22"/>
              </w:rPr>
              <w:t>rogramına dâhil edilen öğrencilerden başarılı olanların oranı (%)</w:t>
            </w:r>
          </w:p>
        </w:tc>
        <w:tc>
          <w:tcPr>
            <w:tcW w:w="1113" w:type="dxa"/>
            <w:shd w:val="clear" w:color="auto" w:fill="auto"/>
            <w:noWrap/>
            <w:vAlign w:val="center"/>
          </w:tcPr>
          <w:p w:rsidR="00E86457" w:rsidRDefault="00E86457" w:rsidP="00E86457">
            <w:pPr>
              <w:spacing w:after="0" w:line="240" w:lineRule="auto"/>
              <w:rPr>
                <w:szCs w:val="22"/>
              </w:rPr>
            </w:pPr>
          </w:p>
          <w:p w:rsidR="00E86457" w:rsidRPr="004636DD" w:rsidRDefault="00E86457" w:rsidP="00E86457">
            <w:pPr>
              <w:spacing w:after="0" w:line="240" w:lineRule="auto"/>
              <w:rPr>
                <w:szCs w:val="22"/>
              </w:rPr>
            </w:pPr>
            <w:r>
              <w:rPr>
                <w:szCs w:val="22"/>
              </w:rPr>
              <w:t>%</w:t>
            </w:r>
            <w:r w:rsidR="001B1C79">
              <w:rPr>
                <w:szCs w:val="22"/>
              </w:rPr>
              <w:t>100</w:t>
            </w:r>
          </w:p>
        </w:tc>
        <w:tc>
          <w:tcPr>
            <w:tcW w:w="874" w:type="dxa"/>
            <w:gridSpan w:val="2"/>
            <w:shd w:val="clear" w:color="auto" w:fill="auto"/>
            <w:noWrap/>
            <w:vAlign w:val="center"/>
          </w:tcPr>
          <w:p w:rsidR="00E86457" w:rsidRDefault="00E86457" w:rsidP="00795DF4">
            <w:pPr>
              <w:spacing w:after="0" w:line="240" w:lineRule="auto"/>
              <w:rPr>
                <w:szCs w:val="22"/>
              </w:rPr>
            </w:pPr>
          </w:p>
          <w:p w:rsidR="00E86457" w:rsidRPr="00F86E49" w:rsidRDefault="00E86457" w:rsidP="00795DF4">
            <w:pPr>
              <w:spacing w:after="0" w:line="240" w:lineRule="auto"/>
              <w:rPr>
                <w:szCs w:val="22"/>
              </w:rPr>
            </w:pPr>
            <w:r>
              <w:rPr>
                <w:szCs w:val="22"/>
              </w:rPr>
              <w:t>%</w:t>
            </w:r>
            <w:r w:rsidR="001B1C79">
              <w:rPr>
                <w:szCs w:val="22"/>
              </w:rPr>
              <w:t>100</w:t>
            </w:r>
          </w:p>
        </w:tc>
        <w:tc>
          <w:tcPr>
            <w:tcW w:w="874" w:type="dxa"/>
            <w:vAlign w:val="center"/>
          </w:tcPr>
          <w:p w:rsidR="00E86457" w:rsidRDefault="00E86457" w:rsidP="00795DF4">
            <w:pPr>
              <w:spacing w:after="0" w:line="240" w:lineRule="auto"/>
              <w:rPr>
                <w:szCs w:val="22"/>
              </w:rPr>
            </w:pPr>
          </w:p>
          <w:p w:rsidR="00E86457" w:rsidRPr="00F86E49" w:rsidRDefault="00E86457" w:rsidP="00795DF4">
            <w:pPr>
              <w:spacing w:after="0" w:line="240" w:lineRule="auto"/>
              <w:rPr>
                <w:szCs w:val="22"/>
              </w:rPr>
            </w:pPr>
            <w:r>
              <w:rPr>
                <w:szCs w:val="22"/>
              </w:rPr>
              <w:t>%</w:t>
            </w:r>
            <w:r w:rsidR="001B1C79">
              <w:rPr>
                <w:szCs w:val="22"/>
              </w:rPr>
              <w:t>100</w:t>
            </w:r>
          </w:p>
        </w:tc>
        <w:tc>
          <w:tcPr>
            <w:tcW w:w="835" w:type="dxa"/>
          </w:tcPr>
          <w:p w:rsidR="00E86457" w:rsidRDefault="00E86457" w:rsidP="00795DF4">
            <w:pPr>
              <w:spacing w:after="0" w:line="240" w:lineRule="auto"/>
              <w:rPr>
                <w:szCs w:val="22"/>
              </w:rPr>
            </w:pPr>
          </w:p>
          <w:p w:rsidR="00E86457" w:rsidRPr="00F86E49" w:rsidRDefault="00E86457" w:rsidP="00795DF4">
            <w:pPr>
              <w:spacing w:after="0" w:line="240" w:lineRule="auto"/>
              <w:rPr>
                <w:szCs w:val="22"/>
              </w:rPr>
            </w:pPr>
            <w:r>
              <w:rPr>
                <w:szCs w:val="22"/>
              </w:rPr>
              <w:t>%</w:t>
            </w:r>
            <w:r w:rsidR="001B1C79">
              <w:rPr>
                <w:szCs w:val="22"/>
              </w:rPr>
              <w:t>100</w:t>
            </w:r>
          </w:p>
        </w:tc>
        <w:tc>
          <w:tcPr>
            <w:tcW w:w="862" w:type="dxa"/>
          </w:tcPr>
          <w:p w:rsidR="00E86457" w:rsidRDefault="00E86457" w:rsidP="00795DF4">
            <w:pPr>
              <w:spacing w:after="0" w:line="240" w:lineRule="auto"/>
              <w:rPr>
                <w:szCs w:val="22"/>
              </w:rPr>
            </w:pPr>
          </w:p>
          <w:p w:rsidR="00E86457" w:rsidRPr="00F86E49" w:rsidRDefault="00E86457" w:rsidP="00795DF4">
            <w:pPr>
              <w:spacing w:after="0" w:line="240" w:lineRule="auto"/>
              <w:rPr>
                <w:szCs w:val="22"/>
              </w:rPr>
            </w:pPr>
            <w:r>
              <w:rPr>
                <w:szCs w:val="22"/>
              </w:rPr>
              <w:t>%</w:t>
            </w:r>
            <w:r w:rsidR="001B1C79">
              <w:rPr>
                <w:szCs w:val="22"/>
              </w:rPr>
              <w:t>100</w:t>
            </w:r>
          </w:p>
        </w:tc>
        <w:tc>
          <w:tcPr>
            <w:tcW w:w="854" w:type="dxa"/>
          </w:tcPr>
          <w:p w:rsidR="00E86457" w:rsidRDefault="00E86457" w:rsidP="00795DF4">
            <w:pPr>
              <w:spacing w:after="0" w:line="240" w:lineRule="auto"/>
              <w:rPr>
                <w:szCs w:val="22"/>
              </w:rPr>
            </w:pPr>
          </w:p>
          <w:p w:rsidR="00E86457" w:rsidRPr="00F86E49" w:rsidRDefault="00E86457" w:rsidP="00795DF4">
            <w:pPr>
              <w:spacing w:after="0" w:line="240" w:lineRule="auto"/>
              <w:rPr>
                <w:szCs w:val="22"/>
              </w:rPr>
            </w:pPr>
            <w:r>
              <w:rPr>
                <w:szCs w:val="22"/>
              </w:rPr>
              <w:t>%</w:t>
            </w:r>
            <w:r w:rsidR="001B1C79">
              <w:rPr>
                <w:szCs w:val="22"/>
              </w:rPr>
              <w:t>100</w:t>
            </w:r>
          </w:p>
        </w:tc>
      </w:tr>
    </w:tbl>
    <w:p w:rsidR="00C2609B" w:rsidRDefault="00C2609B" w:rsidP="00C2609B">
      <w:pPr>
        <w:rPr>
          <w:b/>
          <w:sz w:val="28"/>
        </w:rPr>
      </w:pPr>
    </w:p>
    <w:p w:rsidR="00146470" w:rsidRDefault="00146470" w:rsidP="00C2609B">
      <w:pPr>
        <w:rPr>
          <w:b/>
          <w:sz w:val="28"/>
        </w:rPr>
      </w:pPr>
    </w:p>
    <w:p w:rsidR="00146470" w:rsidRDefault="00146470" w:rsidP="00C2609B">
      <w:pPr>
        <w:rPr>
          <w:b/>
          <w:sz w:val="28"/>
        </w:rPr>
      </w:pPr>
    </w:p>
    <w:p w:rsidR="00146470" w:rsidRDefault="00146470" w:rsidP="00C2609B">
      <w:pPr>
        <w:rPr>
          <w:b/>
          <w:sz w:val="28"/>
        </w:rPr>
      </w:pPr>
    </w:p>
    <w:p w:rsidR="00C61B06" w:rsidRDefault="00C2609B" w:rsidP="00756936">
      <w:pPr>
        <w:rPr>
          <w:b/>
          <w:sz w:val="28"/>
        </w:rPr>
      </w:pPr>
      <w:r w:rsidRPr="002B6FDB">
        <w:rPr>
          <w:b/>
          <w:sz w:val="28"/>
        </w:rPr>
        <w:t>Eylemler</w:t>
      </w:r>
    </w:p>
    <w:tbl>
      <w:tblPr>
        <w:tblW w:w="4785" w:type="pct"/>
        <w:tblLayout w:type="fixed"/>
        <w:tblCellMar>
          <w:left w:w="70" w:type="dxa"/>
          <w:right w:w="70" w:type="dxa"/>
        </w:tblCellMar>
        <w:tblLook w:val="04A0" w:firstRow="1" w:lastRow="0" w:firstColumn="1" w:lastColumn="0" w:noHBand="0" w:noVBand="1"/>
      </w:tblPr>
      <w:tblGrid>
        <w:gridCol w:w="965"/>
        <w:gridCol w:w="6349"/>
        <w:gridCol w:w="3106"/>
        <w:gridCol w:w="3116"/>
      </w:tblGrid>
      <w:tr w:rsidR="00C2609B" w:rsidRPr="00987750" w:rsidTr="00795DF4">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C2609B" w:rsidRPr="007C5709" w:rsidRDefault="00C2609B" w:rsidP="00795DF4">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C2609B" w:rsidRPr="007C5709" w:rsidRDefault="00C2609B" w:rsidP="00795DF4">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C2609B" w:rsidRPr="007C5709" w:rsidRDefault="00C2609B" w:rsidP="00795DF4">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C2609B" w:rsidRPr="007C5709" w:rsidRDefault="00C2609B" w:rsidP="00795DF4">
            <w:pPr>
              <w:spacing w:after="0" w:line="240" w:lineRule="auto"/>
              <w:jc w:val="center"/>
              <w:rPr>
                <w:b/>
                <w:bCs/>
                <w:color w:val="000000"/>
                <w:szCs w:val="24"/>
              </w:rPr>
            </w:pPr>
            <w:r w:rsidRPr="007C5709">
              <w:rPr>
                <w:b/>
                <w:bCs/>
                <w:color w:val="000000"/>
                <w:szCs w:val="24"/>
              </w:rPr>
              <w:t>Eylem Tarihi</w:t>
            </w:r>
          </w:p>
        </w:tc>
      </w:tr>
      <w:tr w:rsidR="00C2609B" w:rsidRPr="00987750" w:rsidTr="00795DF4">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C2609B" w:rsidRPr="004636DD" w:rsidRDefault="00C2609B" w:rsidP="00795DF4">
            <w:pPr>
              <w:spacing w:after="0" w:line="240" w:lineRule="auto"/>
              <w:jc w:val="center"/>
              <w:rPr>
                <w:b/>
                <w:bCs/>
                <w:color w:val="FF0000"/>
                <w:szCs w:val="24"/>
              </w:rPr>
            </w:pPr>
            <w:r w:rsidRPr="004636DD">
              <w:rPr>
                <w:b/>
                <w:bCs/>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rsidR="00C2609B" w:rsidRPr="007C5709" w:rsidRDefault="00C2609B" w:rsidP="00795DF4">
            <w:pPr>
              <w:spacing w:after="0" w:line="240" w:lineRule="auto"/>
              <w:jc w:val="both"/>
              <w:rPr>
                <w:color w:val="000000"/>
                <w:szCs w:val="22"/>
              </w:rPr>
            </w:pPr>
            <w:r w:rsidRPr="007C5709">
              <w:rPr>
                <w:sz w:val="22"/>
                <w:szCs w:val="22"/>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rsidR="00C2609B" w:rsidRPr="00517A01" w:rsidRDefault="00A0773A" w:rsidP="00795DF4">
            <w:pPr>
              <w:spacing w:after="0" w:line="240" w:lineRule="auto"/>
              <w:jc w:val="both"/>
              <w:rPr>
                <w:szCs w:val="24"/>
              </w:rPr>
            </w:pPr>
            <w:r>
              <w:rPr>
                <w:szCs w:val="24"/>
              </w:rPr>
              <w:t>Tüm öğretmenler</w:t>
            </w:r>
          </w:p>
        </w:tc>
        <w:tc>
          <w:tcPr>
            <w:tcW w:w="1151" w:type="pct"/>
            <w:tcBorders>
              <w:top w:val="nil"/>
              <w:left w:val="nil"/>
              <w:bottom w:val="single" w:sz="8" w:space="0" w:color="auto"/>
              <w:right w:val="single" w:sz="8" w:space="0" w:color="auto"/>
            </w:tcBorders>
            <w:shd w:val="clear" w:color="auto" w:fill="auto"/>
            <w:vAlign w:val="center"/>
          </w:tcPr>
          <w:p w:rsidR="00C2609B" w:rsidRPr="00C45D02" w:rsidRDefault="00D80E7C" w:rsidP="00795DF4">
            <w:pPr>
              <w:spacing w:after="0" w:line="240" w:lineRule="auto"/>
              <w:jc w:val="both"/>
              <w:rPr>
                <w:color w:val="FF0000"/>
                <w:szCs w:val="24"/>
              </w:rPr>
            </w:pPr>
            <w:r>
              <w:rPr>
                <w:color w:val="000000"/>
                <w:szCs w:val="24"/>
              </w:rPr>
              <w:t>Eğitim öğretim yılı boyunca</w:t>
            </w:r>
          </w:p>
        </w:tc>
      </w:tr>
      <w:tr w:rsidR="00C2609B" w:rsidRPr="00987750" w:rsidTr="00795DF4">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C2609B" w:rsidRPr="004636DD" w:rsidRDefault="00C2609B" w:rsidP="00795DF4">
            <w:pPr>
              <w:spacing w:after="0" w:line="240" w:lineRule="auto"/>
              <w:jc w:val="center"/>
              <w:rPr>
                <w:b/>
                <w:bCs/>
                <w:color w:val="FF0000"/>
                <w:szCs w:val="24"/>
              </w:rPr>
            </w:pPr>
            <w:r w:rsidRPr="004636DD">
              <w:rPr>
                <w:b/>
                <w:bCs/>
                <w:color w:val="FF0000"/>
                <w:szCs w:val="24"/>
              </w:rPr>
              <w:t>2.1.2</w:t>
            </w:r>
          </w:p>
        </w:tc>
        <w:tc>
          <w:tcPr>
            <w:tcW w:w="2345" w:type="pct"/>
            <w:tcBorders>
              <w:top w:val="nil"/>
              <w:left w:val="nil"/>
              <w:bottom w:val="single" w:sz="8" w:space="0" w:color="auto"/>
              <w:right w:val="single" w:sz="8" w:space="0" w:color="auto"/>
            </w:tcBorders>
            <w:shd w:val="clear" w:color="auto" w:fill="auto"/>
            <w:vAlign w:val="center"/>
          </w:tcPr>
          <w:p w:rsidR="00C2609B" w:rsidRPr="007C5709" w:rsidRDefault="00C2609B" w:rsidP="00795DF4">
            <w:pPr>
              <w:spacing w:after="0" w:line="240" w:lineRule="auto"/>
              <w:jc w:val="both"/>
              <w:rPr>
                <w:szCs w:val="22"/>
              </w:rPr>
            </w:pPr>
            <w:r w:rsidRPr="007C5709">
              <w:rPr>
                <w:sz w:val="22"/>
                <w:szCs w:val="22"/>
              </w:rPr>
              <w:t>Yazılı sorularının öğrencilerin analiz ve sentez becerisini geliştirecek nitelikte olmasına yönelik zümre çalışmaları yapılacaktır.</w:t>
            </w:r>
          </w:p>
        </w:tc>
        <w:tc>
          <w:tcPr>
            <w:tcW w:w="1147" w:type="pct"/>
            <w:tcBorders>
              <w:top w:val="nil"/>
              <w:left w:val="nil"/>
              <w:bottom w:val="single" w:sz="8" w:space="0" w:color="auto"/>
              <w:right w:val="single" w:sz="8" w:space="0" w:color="auto"/>
            </w:tcBorders>
            <w:shd w:val="clear" w:color="auto" w:fill="auto"/>
            <w:vAlign w:val="center"/>
          </w:tcPr>
          <w:p w:rsidR="00C2609B" w:rsidRPr="00517A01" w:rsidRDefault="00A0773A" w:rsidP="00795DF4">
            <w:pPr>
              <w:spacing w:after="0" w:line="240" w:lineRule="auto"/>
              <w:jc w:val="both"/>
              <w:rPr>
                <w:szCs w:val="24"/>
              </w:rPr>
            </w:pPr>
            <w:r>
              <w:rPr>
                <w:szCs w:val="24"/>
              </w:rPr>
              <w:t>Tüm zümre öğretmenleri</w:t>
            </w:r>
          </w:p>
        </w:tc>
        <w:tc>
          <w:tcPr>
            <w:tcW w:w="1151" w:type="pct"/>
            <w:tcBorders>
              <w:top w:val="nil"/>
              <w:left w:val="nil"/>
              <w:bottom w:val="single" w:sz="8" w:space="0" w:color="auto"/>
              <w:right w:val="single" w:sz="8" w:space="0" w:color="auto"/>
            </w:tcBorders>
            <w:shd w:val="clear" w:color="auto" w:fill="auto"/>
            <w:vAlign w:val="center"/>
          </w:tcPr>
          <w:p w:rsidR="00C2609B" w:rsidRPr="00C45D02" w:rsidRDefault="00D80E7C" w:rsidP="00795DF4">
            <w:pPr>
              <w:spacing w:after="0" w:line="240" w:lineRule="auto"/>
              <w:jc w:val="both"/>
              <w:rPr>
                <w:color w:val="FF0000"/>
                <w:szCs w:val="24"/>
              </w:rPr>
            </w:pPr>
            <w:r>
              <w:rPr>
                <w:color w:val="000000"/>
                <w:szCs w:val="24"/>
              </w:rPr>
              <w:t>Eğitim öğretim yılı boyunca</w:t>
            </w:r>
          </w:p>
        </w:tc>
      </w:tr>
      <w:tr w:rsidR="00C2609B" w:rsidRPr="00987750" w:rsidTr="00795DF4">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C2609B" w:rsidRPr="004636DD" w:rsidRDefault="00C2609B" w:rsidP="00795DF4">
            <w:pPr>
              <w:spacing w:after="0" w:line="240" w:lineRule="auto"/>
              <w:jc w:val="center"/>
              <w:rPr>
                <w:b/>
                <w:bCs/>
                <w:color w:val="FF0000"/>
                <w:szCs w:val="24"/>
              </w:rPr>
            </w:pPr>
            <w:r w:rsidRPr="004636DD">
              <w:rPr>
                <w:b/>
                <w:bCs/>
                <w:color w:val="FF0000"/>
                <w:szCs w:val="24"/>
              </w:rPr>
              <w:t>2.1.3</w:t>
            </w:r>
          </w:p>
        </w:tc>
        <w:tc>
          <w:tcPr>
            <w:tcW w:w="2345" w:type="pct"/>
            <w:tcBorders>
              <w:top w:val="nil"/>
              <w:left w:val="nil"/>
              <w:bottom w:val="single" w:sz="8" w:space="0" w:color="auto"/>
              <w:right w:val="single" w:sz="8" w:space="0" w:color="auto"/>
            </w:tcBorders>
            <w:shd w:val="clear" w:color="auto" w:fill="auto"/>
            <w:vAlign w:val="center"/>
          </w:tcPr>
          <w:p w:rsidR="00C2609B" w:rsidRPr="007C5709" w:rsidRDefault="00C2609B" w:rsidP="00795DF4">
            <w:pPr>
              <w:spacing w:after="0" w:line="240" w:lineRule="auto"/>
              <w:jc w:val="both"/>
              <w:rPr>
                <w:szCs w:val="22"/>
              </w:rPr>
            </w:pPr>
            <w:r w:rsidRPr="002A7026">
              <w:rPr>
                <w:sz w:val="22"/>
                <w:szCs w:val="22"/>
              </w:rPr>
              <w:t>Ders başarısı düşük olan öğrencilerin Rehberlik Servisi ile görüşmesi sağlanacaktır.</w:t>
            </w:r>
          </w:p>
        </w:tc>
        <w:tc>
          <w:tcPr>
            <w:tcW w:w="1147" w:type="pct"/>
            <w:tcBorders>
              <w:top w:val="nil"/>
              <w:left w:val="nil"/>
              <w:bottom w:val="single" w:sz="8" w:space="0" w:color="auto"/>
              <w:right w:val="single" w:sz="8" w:space="0" w:color="auto"/>
            </w:tcBorders>
            <w:shd w:val="clear" w:color="auto" w:fill="auto"/>
            <w:vAlign w:val="center"/>
          </w:tcPr>
          <w:p w:rsidR="00C2609B" w:rsidRPr="00517A01" w:rsidRDefault="00A0773A" w:rsidP="00795DF4">
            <w:pPr>
              <w:spacing w:after="0" w:line="240" w:lineRule="auto"/>
              <w:jc w:val="both"/>
              <w:rPr>
                <w:szCs w:val="24"/>
              </w:rPr>
            </w:pPr>
            <w:r>
              <w:rPr>
                <w:szCs w:val="24"/>
              </w:rPr>
              <w:t>Tüm öğretmenler</w:t>
            </w:r>
          </w:p>
        </w:tc>
        <w:tc>
          <w:tcPr>
            <w:tcW w:w="1151" w:type="pct"/>
            <w:tcBorders>
              <w:top w:val="nil"/>
              <w:left w:val="nil"/>
              <w:bottom w:val="single" w:sz="8" w:space="0" w:color="auto"/>
              <w:right w:val="single" w:sz="8" w:space="0" w:color="auto"/>
            </w:tcBorders>
            <w:shd w:val="clear" w:color="auto" w:fill="auto"/>
            <w:vAlign w:val="center"/>
          </w:tcPr>
          <w:p w:rsidR="00C2609B" w:rsidRPr="00C45D02" w:rsidRDefault="00D80E7C" w:rsidP="00795DF4">
            <w:pPr>
              <w:spacing w:after="0" w:line="240" w:lineRule="auto"/>
              <w:jc w:val="both"/>
              <w:rPr>
                <w:color w:val="FF0000"/>
                <w:szCs w:val="24"/>
              </w:rPr>
            </w:pPr>
            <w:r>
              <w:rPr>
                <w:color w:val="000000"/>
                <w:szCs w:val="24"/>
              </w:rPr>
              <w:t>Eğitim öğretim yılı boyunca</w:t>
            </w:r>
          </w:p>
        </w:tc>
      </w:tr>
      <w:tr w:rsidR="00C2609B" w:rsidRPr="00987750" w:rsidTr="00795DF4">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C2609B" w:rsidRPr="004636DD" w:rsidRDefault="00C2609B" w:rsidP="00795DF4">
            <w:pPr>
              <w:spacing w:after="0" w:line="240" w:lineRule="auto"/>
              <w:jc w:val="center"/>
              <w:rPr>
                <w:b/>
                <w:bCs/>
                <w:color w:val="FF0000"/>
                <w:szCs w:val="24"/>
              </w:rPr>
            </w:pPr>
            <w:r w:rsidRPr="004636DD">
              <w:rPr>
                <w:b/>
                <w:bCs/>
                <w:color w:val="FF0000"/>
                <w:szCs w:val="24"/>
              </w:rPr>
              <w:t>2.1.4</w:t>
            </w:r>
          </w:p>
        </w:tc>
        <w:tc>
          <w:tcPr>
            <w:tcW w:w="2345" w:type="pct"/>
            <w:tcBorders>
              <w:top w:val="nil"/>
              <w:left w:val="nil"/>
              <w:bottom w:val="single" w:sz="8" w:space="0" w:color="auto"/>
              <w:right w:val="single" w:sz="8" w:space="0" w:color="auto"/>
            </w:tcBorders>
            <w:shd w:val="clear" w:color="auto" w:fill="auto"/>
            <w:vAlign w:val="center"/>
          </w:tcPr>
          <w:p w:rsidR="00C2609B" w:rsidRPr="002E1E7E" w:rsidRDefault="00C2609B" w:rsidP="00795DF4">
            <w:pPr>
              <w:spacing w:after="0" w:line="240" w:lineRule="auto"/>
              <w:jc w:val="both"/>
              <w:rPr>
                <w:szCs w:val="22"/>
              </w:rPr>
            </w:pPr>
            <w:r w:rsidRPr="002E1E7E">
              <w:rPr>
                <w:sz w:val="22"/>
                <w:szCs w:val="22"/>
              </w:rPr>
              <w:t>EBA Ders Portalının öğrenci ve velilere tanıtımı</w:t>
            </w:r>
            <w:r>
              <w:rPr>
                <w:sz w:val="22"/>
                <w:szCs w:val="22"/>
              </w:rPr>
              <w:t xml:space="preserve"> yapılacaktır.</w:t>
            </w:r>
          </w:p>
        </w:tc>
        <w:tc>
          <w:tcPr>
            <w:tcW w:w="1147" w:type="pct"/>
            <w:tcBorders>
              <w:top w:val="nil"/>
              <w:left w:val="nil"/>
              <w:bottom w:val="single" w:sz="8" w:space="0" w:color="auto"/>
              <w:right w:val="single" w:sz="8" w:space="0" w:color="auto"/>
            </w:tcBorders>
            <w:shd w:val="clear" w:color="auto" w:fill="auto"/>
            <w:vAlign w:val="center"/>
          </w:tcPr>
          <w:p w:rsidR="00C2609B" w:rsidRPr="00C45D02" w:rsidRDefault="00A0773A" w:rsidP="00795DF4">
            <w:pPr>
              <w:spacing w:after="0" w:line="240" w:lineRule="auto"/>
              <w:jc w:val="both"/>
              <w:rPr>
                <w:color w:val="FF0000"/>
                <w:szCs w:val="24"/>
              </w:rPr>
            </w:pPr>
            <w:r>
              <w:rPr>
                <w:szCs w:val="24"/>
              </w:rPr>
              <w:t>Tüm öğretmenler</w:t>
            </w:r>
          </w:p>
        </w:tc>
        <w:tc>
          <w:tcPr>
            <w:tcW w:w="1151" w:type="pct"/>
            <w:tcBorders>
              <w:top w:val="nil"/>
              <w:left w:val="nil"/>
              <w:bottom w:val="single" w:sz="8" w:space="0" w:color="auto"/>
              <w:right w:val="single" w:sz="8" w:space="0" w:color="auto"/>
            </w:tcBorders>
            <w:shd w:val="clear" w:color="auto" w:fill="auto"/>
            <w:vAlign w:val="center"/>
          </w:tcPr>
          <w:p w:rsidR="00C2609B" w:rsidRPr="00C45D02" w:rsidRDefault="00D80E7C" w:rsidP="00795DF4">
            <w:pPr>
              <w:spacing w:after="0" w:line="240" w:lineRule="auto"/>
              <w:jc w:val="both"/>
              <w:rPr>
                <w:color w:val="FF0000"/>
                <w:szCs w:val="24"/>
              </w:rPr>
            </w:pPr>
            <w:r>
              <w:rPr>
                <w:color w:val="000000"/>
                <w:szCs w:val="24"/>
              </w:rPr>
              <w:t>Eğitim öğretim yılı boyunca</w:t>
            </w:r>
          </w:p>
        </w:tc>
      </w:tr>
      <w:tr w:rsidR="00C2609B" w:rsidRPr="00987750" w:rsidTr="00795DF4">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C2609B" w:rsidRPr="004636DD" w:rsidRDefault="00C2609B" w:rsidP="00795DF4">
            <w:pPr>
              <w:spacing w:after="0" w:line="240" w:lineRule="auto"/>
              <w:jc w:val="center"/>
              <w:rPr>
                <w:b/>
                <w:bCs/>
                <w:color w:val="FF0000"/>
                <w:szCs w:val="24"/>
              </w:rPr>
            </w:pPr>
            <w:r w:rsidRPr="004636DD">
              <w:rPr>
                <w:b/>
                <w:bCs/>
                <w:color w:val="FF0000"/>
                <w:szCs w:val="24"/>
              </w:rPr>
              <w:t>2.1.5</w:t>
            </w:r>
          </w:p>
        </w:tc>
        <w:tc>
          <w:tcPr>
            <w:tcW w:w="2345" w:type="pct"/>
            <w:tcBorders>
              <w:top w:val="nil"/>
              <w:left w:val="nil"/>
              <w:bottom w:val="single" w:sz="4" w:space="0" w:color="auto"/>
              <w:right w:val="single" w:sz="8" w:space="0" w:color="auto"/>
            </w:tcBorders>
            <w:shd w:val="clear" w:color="auto" w:fill="auto"/>
            <w:vAlign w:val="center"/>
          </w:tcPr>
          <w:p w:rsidR="00C2609B" w:rsidRPr="00D93EF9" w:rsidRDefault="00C2609B" w:rsidP="00795DF4">
            <w:pPr>
              <w:spacing w:after="0" w:line="240" w:lineRule="auto"/>
              <w:jc w:val="both"/>
              <w:rPr>
                <w:szCs w:val="22"/>
              </w:rPr>
            </w:pPr>
            <w:r w:rsidRPr="00D93EF9">
              <w:rPr>
                <w:sz w:val="22"/>
                <w:szCs w:val="22"/>
              </w:rPr>
              <w:t>Velilere EBA portalı tanıtılacak ve kullanımı teşvik edilecektir.</w:t>
            </w:r>
          </w:p>
        </w:tc>
        <w:tc>
          <w:tcPr>
            <w:tcW w:w="1147" w:type="pct"/>
            <w:tcBorders>
              <w:top w:val="nil"/>
              <w:left w:val="nil"/>
              <w:bottom w:val="single" w:sz="4" w:space="0" w:color="auto"/>
              <w:right w:val="single" w:sz="8" w:space="0" w:color="auto"/>
            </w:tcBorders>
            <w:shd w:val="clear" w:color="auto" w:fill="auto"/>
            <w:vAlign w:val="center"/>
          </w:tcPr>
          <w:p w:rsidR="00C2609B" w:rsidRPr="00C45D02" w:rsidRDefault="009C4F74" w:rsidP="00795DF4">
            <w:pPr>
              <w:spacing w:after="0" w:line="240" w:lineRule="auto"/>
              <w:jc w:val="both"/>
              <w:rPr>
                <w:color w:val="FF0000"/>
                <w:szCs w:val="24"/>
              </w:rPr>
            </w:pPr>
            <w:r>
              <w:rPr>
                <w:szCs w:val="24"/>
              </w:rPr>
              <w:t>Tüm öğretmenler</w:t>
            </w:r>
          </w:p>
        </w:tc>
        <w:tc>
          <w:tcPr>
            <w:tcW w:w="1151" w:type="pct"/>
            <w:tcBorders>
              <w:top w:val="nil"/>
              <w:left w:val="nil"/>
              <w:bottom w:val="single" w:sz="4" w:space="0" w:color="auto"/>
              <w:right w:val="single" w:sz="8" w:space="0" w:color="auto"/>
            </w:tcBorders>
            <w:shd w:val="clear" w:color="auto" w:fill="auto"/>
            <w:vAlign w:val="center"/>
          </w:tcPr>
          <w:p w:rsidR="00C2609B" w:rsidRPr="00C45D02" w:rsidRDefault="00D80E7C" w:rsidP="00795DF4">
            <w:pPr>
              <w:spacing w:after="0" w:line="240" w:lineRule="auto"/>
              <w:jc w:val="both"/>
              <w:rPr>
                <w:color w:val="FF0000"/>
                <w:szCs w:val="24"/>
              </w:rPr>
            </w:pPr>
            <w:r>
              <w:rPr>
                <w:color w:val="000000"/>
                <w:szCs w:val="24"/>
              </w:rPr>
              <w:t>Eğitim öğretim yılı boyunca</w:t>
            </w:r>
          </w:p>
        </w:tc>
      </w:tr>
      <w:tr w:rsidR="00C2609B" w:rsidRPr="00987750" w:rsidTr="00795DF4">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C2609B" w:rsidRPr="004636DD" w:rsidRDefault="00C2609B" w:rsidP="00795DF4">
            <w:pPr>
              <w:spacing w:after="0" w:line="240" w:lineRule="auto"/>
              <w:jc w:val="center"/>
              <w:rPr>
                <w:color w:val="FF0000"/>
              </w:rPr>
            </w:pPr>
            <w:r w:rsidRPr="004636DD">
              <w:rPr>
                <w:b/>
                <w:bCs/>
                <w:color w:val="FF0000"/>
                <w:szCs w:val="24"/>
              </w:rPr>
              <w:t>2.1.6</w:t>
            </w:r>
          </w:p>
        </w:tc>
        <w:tc>
          <w:tcPr>
            <w:tcW w:w="2345" w:type="pct"/>
            <w:tcBorders>
              <w:top w:val="nil"/>
              <w:left w:val="nil"/>
              <w:bottom w:val="single" w:sz="4" w:space="0" w:color="auto"/>
              <w:right w:val="single" w:sz="8" w:space="0" w:color="auto"/>
            </w:tcBorders>
            <w:shd w:val="clear" w:color="auto" w:fill="auto"/>
            <w:vAlign w:val="center"/>
          </w:tcPr>
          <w:p w:rsidR="00C2609B" w:rsidRPr="00D93EF9" w:rsidRDefault="00C2609B" w:rsidP="00795DF4">
            <w:pPr>
              <w:spacing w:after="0" w:line="240" w:lineRule="auto"/>
              <w:jc w:val="both"/>
              <w:rPr>
                <w:szCs w:val="22"/>
              </w:rPr>
            </w:pPr>
            <w:r w:rsidRPr="00D93EF9">
              <w:rPr>
                <w:sz w:val="22"/>
                <w:szCs w:val="22"/>
              </w:rPr>
              <w:t>Takdir ve teşekkür belgesi alan öğrenciler için onur etkinlikleri düzenlenecek, tüm öğrenciler takdir ve teşekkür belgesi için teşvik edilecektir.</w:t>
            </w:r>
          </w:p>
        </w:tc>
        <w:tc>
          <w:tcPr>
            <w:tcW w:w="1147" w:type="pct"/>
            <w:tcBorders>
              <w:top w:val="nil"/>
              <w:left w:val="nil"/>
              <w:bottom w:val="single" w:sz="4" w:space="0" w:color="auto"/>
              <w:right w:val="single" w:sz="8" w:space="0" w:color="auto"/>
            </w:tcBorders>
            <w:shd w:val="clear" w:color="auto" w:fill="auto"/>
            <w:vAlign w:val="center"/>
          </w:tcPr>
          <w:p w:rsidR="00C2609B" w:rsidRPr="00C45D02" w:rsidRDefault="005A2D2C" w:rsidP="005A2D2C">
            <w:pPr>
              <w:spacing w:after="0" w:line="240" w:lineRule="auto"/>
              <w:rPr>
                <w:color w:val="FF0000"/>
                <w:szCs w:val="24"/>
              </w:rPr>
            </w:pPr>
            <w:r w:rsidRPr="0070220F">
              <w:rPr>
                <w:szCs w:val="24"/>
              </w:rPr>
              <w:t>Okul yönetimi</w:t>
            </w:r>
            <w:r>
              <w:rPr>
                <w:szCs w:val="24"/>
              </w:rPr>
              <w:t xml:space="preserve"> ve öğretmenler</w:t>
            </w:r>
          </w:p>
        </w:tc>
        <w:tc>
          <w:tcPr>
            <w:tcW w:w="1151" w:type="pct"/>
            <w:tcBorders>
              <w:top w:val="nil"/>
              <w:left w:val="nil"/>
              <w:bottom w:val="single" w:sz="4" w:space="0" w:color="auto"/>
              <w:right w:val="single" w:sz="8" w:space="0" w:color="auto"/>
            </w:tcBorders>
            <w:shd w:val="clear" w:color="auto" w:fill="auto"/>
            <w:vAlign w:val="center"/>
          </w:tcPr>
          <w:p w:rsidR="00C2609B" w:rsidRPr="00C45D02" w:rsidRDefault="00D80E7C" w:rsidP="00795DF4">
            <w:pPr>
              <w:spacing w:after="0" w:line="240" w:lineRule="auto"/>
              <w:jc w:val="both"/>
              <w:rPr>
                <w:color w:val="FF0000"/>
                <w:szCs w:val="24"/>
              </w:rPr>
            </w:pPr>
            <w:r>
              <w:rPr>
                <w:color w:val="000000"/>
                <w:szCs w:val="24"/>
              </w:rPr>
              <w:t>Eğitim öğretim yılı boyunca</w:t>
            </w:r>
          </w:p>
        </w:tc>
      </w:tr>
      <w:tr w:rsidR="00C2609B" w:rsidRPr="00987750" w:rsidTr="00795DF4">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609B" w:rsidRPr="004636DD" w:rsidRDefault="00C2609B" w:rsidP="00795DF4">
            <w:pPr>
              <w:spacing w:after="0" w:line="240" w:lineRule="auto"/>
              <w:jc w:val="center"/>
              <w:rPr>
                <w:color w:val="FF0000"/>
              </w:rPr>
            </w:pPr>
            <w:r w:rsidRPr="004636DD">
              <w:rPr>
                <w:b/>
                <w:bCs/>
                <w:color w:val="FF0000"/>
                <w:szCs w:val="24"/>
              </w:rPr>
              <w:t>2.1.7</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C2609B" w:rsidRPr="00D93EF9" w:rsidRDefault="00C2609B" w:rsidP="00795DF4">
            <w:pPr>
              <w:spacing w:after="0" w:line="240" w:lineRule="auto"/>
              <w:jc w:val="both"/>
              <w:rPr>
                <w:szCs w:val="22"/>
              </w:rPr>
            </w:pPr>
            <w:r w:rsidRPr="00D93EF9">
              <w:rPr>
                <w:sz w:val="22"/>
                <w:szCs w:val="22"/>
              </w:rPr>
              <w:t>İYEP kapsamında olan öğrencilerin gelişimleri takip edilecektir.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C2609B" w:rsidRPr="00C45D02" w:rsidRDefault="009C4F74" w:rsidP="00795DF4">
            <w:pPr>
              <w:spacing w:after="0" w:line="240" w:lineRule="auto"/>
              <w:jc w:val="both"/>
              <w:rPr>
                <w:color w:val="FF0000"/>
                <w:szCs w:val="24"/>
              </w:rPr>
            </w:pPr>
            <w:r>
              <w:rPr>
                <w:szCs w:val="24"/>
              </w:rPr>
              <w:t>Tüm öğretmenler</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C2609B" w:rsidRPr="00C45D02" w:rsidRDefault="00D80E7C" w:rsidP="00795DF4">
            <w:pPr>
              <w:spacing w:after="0" w:line="240" w:lineRule="auto"/>
              <w:jc w:val="both"/>
              <w:rPr>
                <w:color w:val="FF0000"/>
                <w:szCs w:val="24"/>
              </w:rPr>
            </w:pPr>
            <w:r>
              <w:rPr>
                <w:color w:val="000000"/>
                <w:szCs w:val="24"/>
              </w:rPr>
              <w:t>Eğitim öğretim yılı boyunca</w:t>
            </w:r>
          </w:p>
        </w:tc>
      </w:tr>
      <w:tr w:rsidR="00C2609B" w:rsidRPr="00987750" w:rsidTr="00795DF4">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609B" w:rsidRPr="006E2FE5" w:rsidRDefault="00C2609B" w:rsidP="00795DF4">
            <w:pPr>
              <w:spacing w:after="0" w:line="240" w:lineRule="auto"/>
              <w:jc w:val="center"/>
              <w:rPr>
                <w:b/>
                <w:bCs/>
                <w:color w:val="FF0000"/>
                <w:szCs w:val="24"/>
              </w:rPr>
            </w:pPr>
            <w:r w:rsidRPr="006E2FE5">
              <w:rPr>
                <w:b/>
                <w:bCs/>
                <w:color w:val="FF0000"/>
                <w:szCs w:val="24"/>
              </w:rPr>
              <w:t>2.</w:t>
            </w:r>
            <w:r>
              <w:rPr>
                <w:b/>
                <w:bCs/>
                <w:color w:val="FF0000"/>
                <w:szCs w:val="24"/>
              </w:rPr>
              <w:t>1</w:t>
            </w:r>
            <w:r w:rsidRPr="006E2FE5">
              <w:rPr>
                <w:b/>
                <w:bCs/>
                <w:color w:val="FF0000"/>
                <w:szCs w:val="24"/>
              </w:rPr>
              <w:t>.</w:t>
            </w:r>
            <w:r>
              <w:rPr>
                <w:b/>
                <w:bCs/>
                <w:color w:val="FF0000"/>
                <w:szCs w:val="24"/>
              </w:rPr>
              <w:t>8</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C2609B" w:rsidRPr="00006D82" w:rsidRDefault="00C2609B" w:rsidP="00795DF4">
            <w:pPr>
              <w:spacing w:after="0" w:line="240" w:lineRule="auto"/>
              <w:rPr>
                <w:b/>
                <w:bCs/>
                <w:noProof/>
                <w:color w:val="000000"/>
                <w:szCs w:val="22"/>
              </w:rPr>
            </w:pPr>
            <w:r w:rsidRPr="00006D82">
              <w:rPr>
                <w:sz w:val="22"/>
                <w:szCs w:val="22"/>
              </w:rPr>
              <w:t>Rehberlik servisinin çalışmaları hakkında öğrenci ve veliler bilgilendirilecektir.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C2609B" w:rsidRPr="00C45D02" w:rsidRDefault="0070220F" w:rsidP="00795DF4">
            <w:pPr>
              <w:spacing w:after="0" w:line="240" w:lineRule="auto"/>
              <w:jc w:val="both"/>
              <w:rPr>
                <w:color w:val="FF0000"/>
                <w:szCs w:val="24"/>
              </w:rPr>
            </w:pPr>
            <w:r>
              <w:rPr>
                <w:szCs w:val="24"/>
              </w:rPr>
              <w:t>Tüm öğretmenler</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C2609B" w:rsidRPr="00C45D02" w:rsidRDefault="00D80E7C" w:rsidP="00795DF4">
            <w:pPr>
              <w:spacing w:after="0" w:line="240" w:lineRule="auto"/>
              <w:jc w:val="both"/>
              <w:rPr>
                <w:color w:val="FF0000"/>
                <w:szCs w:val="24"/>
              </w:rPr>
            </w:pPr>
            <w:r>
              <w:rPr>
                <w:color w:val="000000"/>
                <w:szCs w:val="24"/>
              </w:rPr>
              <w:t>Eğitim öğretim yılı boyunca</w:t>
            </w:r>
          </w:p>
        </w:tc>
      </w:tr>
      <w:tr w:rsidR="00C2609B" w:rsidRPr="00987750" w:rsidTr="00795DF4">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609B" w:rsidRPr="006E2FE5" w:rsidRDefault="00C2609B" w:rsidP="00795DF4">
            <w:pPr>
              <w:spacing w:after="0" w:line="240" w:lineRule="auto"/>
              <w:jc w:val="center"/>
              <w:rPr>
                <w:b/>
                <w:bCs/>
                <w:color w:val="FF0000"/>
                <w:szCs w:val="24"/>
              </w:rPr>
            </w:pPr>
            <w:r w:rsidRPr="006E2FE5">
              <w:rPr>
                <w:b/>
                <w:bCs/>
                <w:color w:val="FF0000"/>
                <w:szCs w:val="24"/>
              </w:rPr>
              <w:t>2.</w:t>
            </w:r>
            <w:r>
              <w:rPr>
                <w:b/>
                <w:bCs/>
                <w:color w:val="FF0000"/>
                <w:szCs w:val="24"/>
              </w:rPr>
              <w:t>1</w:t>
            </w:r>
            <w:r w:rsidRPr="006E2FE5">
              <w:rPr>
                <w:b/>
                <w:bCs/>
                <w:color w:val="FF0000"/>
                <w:szCs w:val="24"/>
              </w:rPr>
              <w:t>.</w:t>
            </w:r>
            <w:r>
              <w:rPr>
                <w:b/>
                <w:bCs/>
                <w:color w:val="FF0000"/>
                <w:szCs w:val="24"/>
              </w:rPr>
              <w:t>9</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C2609B" w:rsidRPr="00006D82" w:rsidRDefault="00C2609B" w:rsidP="00795DF4">
            <w:pPr>
              <w:spacing w:after="0" w:line="240" w:lineRule="auto"/>
              <w:rPr>
                <w:szCs w:val="22"/>
              </w:rPr>
            </w:pPr>
            <w:r w:rsidRPr="00006D82">
              <w:rPr>
                <w:sz w:val="22"/>
                <w:szCs w:val="22"/>
              </w:rPr>
              <w:t>Öğretmenlerin rehberlik servisinden müşavirlik hizmeti alması teşvik edilecektir</w:t>
            </w:r>
            <w:r>
              <w:rPr>
                <w:sz w:val="22"/>
                <w:szCs w:val="22"/>
              </w:rPr>
              <w:t>.</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C2609B" w:rsidRPr="0070220F" w:rsidRDefault="0070220F" w:rsidP="00795DF4">
            <w:pPr>
              <w:spacing w:after="0" w:line="240" w:lineRule="auto"/>
              <w:jc w:val="both"/>
              <w:rPr>
                <w:szCs w:val="24"/>
              </w:rPr>
            </w:pPr>
            <w:r w:rsidRPr="0070220F">
              <w:rPr>
                <w:szCs w:val="24"/>
              </w:rPr>
              <w:t>Okul yönetimi ve Rehberlik Servisi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C2609B" w:rsidRPr="00C45D02" w:rsidRDefault="00D80E7C" w:rsidP="00795DF4">
            <w:pPr>
              <w:spacing w:after="0" w:line="240" w:lineRule="auto"/>
              <w:jc w:val="both"/>
              <w:rPr>
                <w:color w:val="FF0000"/>
                <w:szCs w:val="24"/>
              </w:rPr>
            </w:pPr>
            <w:r>
              <w:rPr>
                <w:color w:val="000000"/>
                <w:szCs w:val="24"/>
              </w:rPr>
              <w:t>Eğitim öğretim yılı boyunca</w:t>
            </w:r>
          </w:p>
        </w:tc>
      </w:tr>
      <w:tr w:rsidR="00C2609B" w:rsidRPr="00987750" w:rsidTr="0070220F">
        <w:trPr>
          <w:trHeight w:val="48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609B" w:rsidRPr="006E2FE5" w:rsidRDefault="00C2609B" w:rsidP="00795DF4">
            <w:pPr>
              <w:spacing w:after="0" w:line="240" w:lineRule="auto"/>
              <w:jc w:val="center"/>
              <w:rPr>
                <w:b/>
                <w:bCs/>
                <w:color w:val="FF0000"/>
                <w:szCs w:val="24"/>
              </w:rPr>
            </w:pPr>
            <w:r w:rsidRPr="006E2FE5">
              <w:rPr>
                <w:b/>
                <w:bCs/>
                <w:color w:val="FF0000"/>
                <w:szCs w:val="24"/>
              </w:rPr>
              <w:t>2.</w:t>
            </w:r>
            <w:r>
              <w:rPr>
                <w:b/>
                <w:bCs/>
                <w:color w:val="FF0000"/>
                <w:szCs w:val="24"/>
              </w:rPr>
              <w:t>1</w:t>
            </w:r>
            <w:r w:rsidRPr="006E2FE5">
              <w:rPr>
                <w:b/>
                <w:bCs/>
                <w:color w:val="FF0000"/>
                <w:szCs w:val="24"/>
              </w:rPr>
              <w:t>.</w:t>
            </w:r>
            <w:r>
              <w:rPr>
                <w:b/>
                <w:bCs/>
                <w:color w:val="FF0000"/>
                <w:szCs w:val="24"/>
              </w:rPr>
              <w:t>10</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C2609B" w:rsidRPr="00006D82" w:rsidRDefault="00C2609B" w:rsidP="00795DF4">
            <w:pPr>
              <w:spacing w:after="0" w:line="240" w:lineRule="auto"/>
              <w:rPr>
                <w:noProof/>
                <w:color w:val="000000"/>
                <w:szCs w:val="22"/>
              </w:rPr>
            </w:pPr>
            <w:r w:rsidRPr="00006D82">
              <w:rPr>
                <w:sz w:val="22"/>
                <w:szCs w:val="22"/>
              </w:rPr>
              <w:t>Veli-öğrenci-öğretmen işbirliğini güçlendirmek için sınıf veli toplantıları düzenlenecektir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C2609B" w:rsidRPr="00C45D02" w:rsidRDefault="005505F1" w:rsidP="00795DF4">
            <w:pPr>
              <w:spacing w:after="0" w:line="240" w:lineRule="auto"/>
              <w:jc w:val="both"/>
              <w:rPr>
                <w:color w:val="FF0000"/>
                <w:szCs w:val="24"/>
              </w:rPr>
            </w:pPr>
            <w:r>
              <w:rPr>
                <w:szCs w:val="24"/>
              </w:rPr>
              <w:t>Tüm öğretmenler</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C2609B" w:rsidRPr="00C45D02" w:rsidRDefault="00D80E7C" w:rsidP="00795DF4">
            <w:pPr>
              <w:spacing w:after="0" w:line="240" w:lineRule="auto"/>
              <w:jc w:val="both"/>
              <w:rPr>
                <w:color w:val="FF0000"/>
                <w:szCs w:val="24"/>
              </w:rPr>
            </w:pPr>
            <w:r>
              <w:rPr>
                <w:color w:val="000000"/>
                <w:szCs w:val="24"/>
              </w:rPr>
              <w:t>Eğitim öğretim yılı boyunca</w:t>
            </w:r>
          </w:p>
        </w:tc>
      </w:tr>
    </w:tbl>
    <w:p w:rsidR="0017197E" w:rsidRDefault="0017197E" w:rsidP="0017197E">
      <w:pPr>
        <w:rPr>
          <w:i/>
        </w:rPr>
      </w:pPr>
    </w:p>
    <w:p w:rsidR="006A750C" w:rsidRDefault="006A750C" w:rsidP="0017197E">
      <w:pPr>
        <w:rPr>
          <w:i/>
        </w:rPr>
      </w:pPr>
    </w:p>
    <w:p w:rsidR="006A750C" w:rsidRDefault="006A750C" w:rsidP="0017197E">
      <w:pPr>
        <w:rPr>
          <w:i/>
        </w:rPr>
      </w:pPr>
    </w:p>
    <w:p w:rsidR="006A750C" w:rsidRDefault="006A750C" w:rsidP="0017197E">
      <w:pPr>
        <w:rPr>
          <w:i/>
        </w:rPr>
      </w:pPr>
    </w:p>
    <w:p w:rsidR="00795DF4" w:rsidRDefault="0017197E" w:rsidP="008C2833">
      <w:r w:rsidRPr="003A5AAC">
        <w:rPr>
          <w:i/>
        </w:rPr>
        <w:t>Stratejik Hedef 2.2:</w:t>
      </w:r>
      <w:r w:rsidRPr="00987750">
        <w:t xml:space="preserve">  Öğrencilerimizin bilimsel, kültürel, sanatsal, sportif ve toplum hizmeti alanlarında etkinliklere katılımı artırılacak, yetenek ve becerileri geliştirilecektir. </w:t>
      </w:r>
    </w:p>
    <w:p w:rsidR="006A750C" w:rsidRPr="00D930E0" w:rsidRDefault="006A750C" w:rsidP="008C2833"/>
    <w:p w:rsidR="00F16155" w:rsidRPr="006A750C" w:rsidRDefault="008C2833" w:rsidP="008C2833">
      <w:pPr>
        <w:rPr>
          <w:b/>
          <w:sz w:val="28"/>
        </w:rPr>
      </w:pPr>
      <w:r w:rsidRPr="002B6FDB">
        <w:rPr>
          <w:b/>
          <w:sz w:val="28"/>
        </w:rPr>
        <w:t>Performans Göstergeleri</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5528"/>
        <w:gridCol w:w="1134"/>
        <w:gridCol w:w="851"/>
        <w:gridCol w:w="793"/>
        <w:gridCol w:w="766"/>
        <w:gridCol w:w="851"/>
        <w:gridCol w:w="850"/>
      </w:tblGrid>
      <w:tr w:rsidR="00B25F39" w:rsidRPr="00AC3D97" w:rsidTr="0040203B">
        <w:trPr>
          <w:trHeight w:val="20"/>
        </w:trPr>
        <w:tc>
          <w:tcPr>
            <w:tcW w:w="1242" w:type="dxa"/>
            <w:vMerge w:val="restart"/>
            <w:shd w:val="clear" w:color="auto" w:fill="FBD4B4" w:themeFill="accent6" w:themeFillTint="66"/>
            <w:noWrap/>
            <w:vAlign w:val="center"/>
            <w:hideMark/>
          </w:tcPr>
          <w:p w:rsidR="00B25F39" w:rsidRPr="004636DD" w:rsidRDefault="00B25F39" w:rsidP="00795DF4">
            <w:pPr>
              <w:spacing w:after="0" w:line="240" w:lineRule="auto"/>
              <w:jc w:val="center"/>
              <w:rPr>
                <w:b/>
                <w:bCs/>
                <w:szCs w:val="24"/>
              </w:rPr>
            </w:pPr>
            <w:r w:rsidRPr="004636DD">
              <w:rPr>
                <w:b/>
                <w:bCs/>
                <w:szCs w:val="24"/>
              </w:rPr>
              <w:t>No</w:t>
            </w:r>
          </w:p>
        </w:tc>
        <w:tc>
          <w:tcPr>
            <w:tcW w:w="7371" w:type="dxa"/>
            <w:gridSpan w:val="2"/>
            <w:vMerge w:val="restart"/>
            <w:shd w:val="clear" w:color="auto" w:fill="FBD4B4" w:themeFill="accent6" w:themeFillTint="66"/>
            <w:vAlign w:val="center"/>
          </w:tcPr>
          <w:p w:rsidR="00B25F39" w:rsidRPr="004636DD" w:rsidRDefault="00B25F39" w:rsidP="00795DF4">
            <w:pPr>
              <w:spacing w:after="0" w:line="240" w:lineRule="auto"/>
              <w:jc w:val="center"/>
              <w:rPr>
                <w:b/>
                <w:bCs/>
                <w:szCs w:val="24"/>
              </w:rPr>
            </w:pPr>
            <w:r w:rsidRPr="004636DD">
              <w:rPr>
                <w:b/>
                <w:bCs/>
                <w:szCs w:val="24"/>
              </w:rPr>
              <w:t>PERFORMANS GÖSTERGESİ</w:t>
            </w:r>
          </w:p>
        </w:tc>
        <w:tc>
          <w:tcPr>
            <w:tcW w:w="1134" w:type="dxa"/>
            <w:shd w:val="clear" w:color="auto" w:fill="FBD4B4" w:themeFill="accent6" w:themeFillTint="66"/>
            <w:vAlign w:val="center"/>
          </w:tcPr>
          <w:p w:rsidR="00B25F39" w:rsidRPr="004636DD" w:rsidRDefault="00B25F39" w:rsidP="00795DF4">
            <w:pPr>
              <w:spacing w:after="0" w:line="240" w:lineRule="auto"/>
              <w:jc w:val="center"/>
              <w:rPr>
                <w:b/>
                <w:bCs/>
                <w:szCs w:val="24"/>
              </w:rPr>
            </w:pPr>
            <w:r w:rsidRPr="004636DD">
              <w:rPr>
                <w:b/>
                <w:bCs/>
                <w:szCs w:val="24"/>
              </w:rPr>
              <w:t>Mevcut</w:t>
            </w:r>
          </w:p>
        </w:tc>
        <w:tc>
          <w:tcPr>
            <w:tcW w:w="4111" w:type="dxa"/>
            <w:gridSpan w:val="5"/>
            <w:shd w:val="clear" w:color="auto" w:fill="FBD4B4" w:themeFill="accent6" w:themeFillTint="66"/>
            <w:vAlign w:val="center"/>
          </w:tcPr>
          <w:p w:rsidR="00B25F39" w:rsidRPr="004636DD" w:rsidRDefault="00B25F39" w:rsidP="00795DF4">
            <w:pPr>
              <w:spacing w:after="0" w:line="240" w:lineRule="auto"/>
              <w:jc w:val="center"/>
              <w:rPr>
                <w:b/>
                <w:bCs/>
                <w:szCs w:val="24"/>
              </w:rPr>
            </w:pPr>
            <w:r w:rsidRPr="004636DD">
              <w:rPr>
                <w:b/>
                <w:bCs/>
                <w:szCs w:val="24"/>
              </w:rPr>
              <w:t>HEDEF</w:t>
            </w:r>
          </w:p>
        </w:tc>
      </w:tr>
      <w:tr w:rsidR="00B25F39" w:rsidRPr="00AC3D97" w:rsidTr="0040203B">
        <w:trPr>
          <w:trHeight w:val="20"/>
        </w:trPr>
        <w:tc>
          <w:tcPr>
            <w:tcW w:w="1242" w:type="dxa"/>
            <w:vMerge/>
            <w:shd w:val="clear" w:color="auto" w:fill="FBD4B4" w:themeFill="accent6" w:themeFillTint="66"/>
            <w:vAlign w:val="center"/>
            <w:hideMark/>
          </w:tcPr>
          <w:p w:rsidR="00B25F39" w:rsidRPr="004636DD" w:rsidRDefault="00B25F39" w:rsidP="00795DF4">
            <w:pPr>
              <w:spacing w:after="0" w:line="240" w:lineRule="auto"/>
              <w:rPr>
                <w:b/>
                <w:bCs/>
                <w:szCs w:val="24"/>
              </w:rPr>
            </w:pPr>
          </w:p>
        </w:tc>
        <w:tc>
          <w:tcPr>
            <w:tcW w:w="7371" w:type="dxa"/>
            <w:gridSpan w:val="2"/>
            <w:vMerge/>
            <w:shd w:val="clear" w:color="auto" w:fill="FBD4B4" w:themeFill="accent6" w:themeFillTint="66"/>
            <w:vAlign w:val="center"/>
          </w:tcPr>
          <w:p w:rsidR="00B25F39" w:rsidRPr="004636DD" w:rsidRDefault="00B25F39" w:rsidP="00795DF4">
            <w:pPr>
              <w:spacing w:after="0" w:line="240" w:lineRule="auto"/>
              <w:rPr>
                <w:b/>
                <w:bCs/>
                <w:szCs w:val="24"/>
              </w:rPr>
            </w:pPr>
          </w:p>
        </w:tc>
        <w:tc>
          <w:tcPr>
            <w:tcW w:w="1134" w:type="dxa"/>
            <w:shd w:val="clear" w:color="auto" w:fill="FBD4B4" w:themeFill="accent6" w:themeFillTint="66"/>
            <w:noWrap/>
            <w:vAlign w:val="center"/>
            <w:hideMark/>
          </w:tcPr>
          <w:p w:rsidR="00B25F39" w:rsidRPr="004636DD" w:rsidRDefault="00B25F39" w:rsidP="00795DF4">
            <w:pPr>
              <w:spacing w:after="0" w:line="240" w:lineRule="auto"/>
              <w:jc w:val="center"/>
              <w:rPr>
                <w:b/>
                <w:bCs/>
                <w:szCs w:val="24"/>
              </w:rPr>
            </w:pPr>
            <w:r w:rsidRPr="004636DD">
              <w:rPr>
                <w:b/>
                <w:bCs/>
                <w:szCs w:val="24"/>
              </w:rPr>
              <w:t>2018</w:t>
            </w:r>
          </w:p>
        </w:tc>
        <w:tc>
          <w:tcPr>
            <w:tcW w:w="851" w:type="dxa"/>
            <w:shd w:val="clear" w:color="auto" w:fill="FBD4B4" w:themeFill="accent6" w:themeFillTint="66"/>
            <w:noWrap/>
            <w:vAlign w:val="center"/>
            <w:hideMark/>
          </w:tcPr>
          <w:p w:rsidR="00B25F39" w:rsidRPr="004636DD" w:rsidRDefault="00B25F39" w:rsidP="00795DF4">
            <w:pPr>
              <w:spacing w:after="0" w:line="240" w:lineRule="auto"/>
              <w:jc w:val="center"/>
              <w:rPr>
                <w:b/>
                <w:bCs/>
                <w:szCs w:val="24"/>
              </w:rPr>
            </w:pPr>
            <w:r w:rsidRPr="004636DD">
              <w:rPr>
                <w:b/>
                <w:bCs/>
                <w:szCs w:val="24"/>
              </w:rPr>
              <w:t>2019</w:t>
            </w:r>
          </w:p>
        </w:tc>
        <w:tc>
          <w:tcPr>
            <w:tcW w:w="793" w:type="dxa"/>
            <w:shd w:val="clear" w:color="auto" w:fill="FBD4B4" w:themeFill="accent6" w:themeFillTint="66"/>
            <w:vAlign w:val="center"/>
          </w:tcPr>
          <w:p w:rsidR="00B25F39" w:rsidRPr="004636DD" w:rsidRDefault="00B25F39" w:rsidP="00795DF4">
            <w:pPr>
              <w:spacing w:after="0" w:line="240" w:lineRule="auto"/>
              <w:jc w:val="center"/>
              <w:rPr>
                <w:b/>
                <w:bCs/>
                <w:szCs w:val="24"/>
              </w:rPr>
            </w:pPr>
            <w:r w:rsidRPr="004636DD">
              <w:rPr>
                <w:b/>
                <w:bCs/>
                <w:szCs w:val="24"/>
              </w:rPr>
              <w:t>2020</w:t>
            </w:r>
          </w:p>
        </w:tc>
        <w:tc>
          <w:tcPr>
            <w:tcW w:w="766" w:type="dxa"/>
            <w:shd w:val="clear" w:color="auto" w:fill="FBD4B4" w:themeFill="accent6" w:themeFillTint="66"/>
            <w:vAlign w:val="center"/>
          </w:tcPr>
          <w:p w:rsidR="00B25F39" w:rsidRPr="004636DD" w:rsidRDefault="00B25F39" w:rsidP="00795DF4">
            <w:pPr>
              <w:spacing w:after="0" w:line="240" w:lineRule="auto"/>
              <w:jc w:val="center"/>
              <w:rPr>
                <w:b/>
                <w:bCs/>
                <w:szCs w:val="24"/>
              </w:rPr>
            </w:pPr>
            <w:r w:rsidRPr="004636DD">
              <w:rPr>
                <w:b/>
                <w:bCs/>
                <w:szCs w:val="24"/>
              </w:rPr>
              <w:t>2021</w:t>
            </w:r>
          </w:p>
        </w:tc>
        <w:tc>
          <w:tcPr>
            <w:tcW w:w="851" w:type="dxa"/>
            <w:shd w:val="clear" w:color="auto" w:fill="FBD4B4" w:themeFill="accent6" w:themeFillTint="66"/>
            <w:vAlign w:val="center"/>
          </w:tcPr>
          <w:p w:rsidR="00B25F39" w:rsidRPr="004636DD" w:rsidRDefault="00B25F39" w:rsidP="00795DF4">
            <w:pPr>
              <w:spacing w:after="0" w:line="240" w:lineRule="auto"/>
              <w:jc w:val="center"/>
              <w:rPr>
                <w:b/>
                <w:bCs/>
                <w:szCs w:val="24"/>
              </w:rPr>
            </w:pPr>
            <w:r w:rsidRPr="004636DD">
              <w:rPr>
                <w:b/>
                <w:bCs/>
                <w:szCs w:val="24"/>
              </w:rPr>
              <w:t>2022</w:t>
            </w:r>
          </w:p>
        </w:tc>
        <w:tc>
          <w:tcPr>
            <w:tcW w:w="850" w:type="dxa"/>
            <w:shd w:val="clear" w:color="auto" w:fill="FBD4B4" w:themeFill="accent6" w:themeFillTint="66"/>
            <w:vAlign w:val="center"/>
          </w:tcPr>
          <w:p w:rsidR="00B25F39" w:rsidRPr="004636DD" w:rsidRDefault="00B25F39" w:rsidP="00795DF4">
            <w:pPr>
              <w:spacing w:after="0" w:line="240" w:lineRule="auto"/>
              <w:jc w:val="center"/>
              <w:rPr>
                <w:b/>
                <w:bCs/>
                <w:szCs w:val="24"/>
              </w:rPr>
            </w:pPr>
            <w:r w:rsidRPr="004636DD">
              <w:rPr>
                <w:b/>
                <w:bCs/>
                <w:szCs w:val="24"/>
              </w:rPr>
              <w:t>2023</w:t>
            </w:r>
          </w:p>
        </w:tc>
      </w:tr>
      <w:tr w:rsidR="00646517" w:rsidRPr="00AC3D97" w:rsidTr="0040203B">
        <w:trPr>
          <w:trHeight w:hRule="exact" w:val="721"/>
        </w:trPr>
        <w:tc>
          <w:tcPr>
            <w:tcW w:w="1242" w:type="dxa"/>
            <w:shd w:val="clear" w:color="auto" w:fill="auto"/>
            <w:vAlign w:val="center"/>
          </w:tcPr>
          <w:p w:rsidR="00646517" w:rsidRPr="006E2FE5" w:rsidRDefault="00646517" w:rsidP="00795DF4">
            <w:pPr>
              <w:spacing w:after="0" w:line="240" w:lineRule="auto"/>
              <w:rPr>
                <w:b/>
                <w:bCs/>
                <w:color w:val="FF0000"/>
                <w:szCs w:val="24"/>
              </w:rPr>
            </w:pPr>
            <w:r w:rsidRPr="006E2FE5">
              <w:rPr>
                <w:b/>
                <w:bCs/>
                <w:color w:val="FF0000"/>
                <w:szCs w:val="24"/>
              </w:rPr>
              <w:t>PG.2.2.1</w:t>
            </w:r>
          </w:p>
        </w:tc>
        <w:tc>
          <w:tcPr>
            <w:tcW w:w="7371" w:type="dxa"/>
            <w:gridSpan w:val="2"/>
            <w:vAlign w:val="center"/>
          </w:tcPr>
          <w:p w:rsidR="00646517" w:rsidRPr="0094337D" w:rsidRDefault="00646517" w:rsidP="00795DF4">
            <w:pPr>
              <w:spacing w:after="0" w:line="240" w:lineRule="auto"/>
              <w:rPr>
                <w:szCs w:val="22"/>
              </w:rPr>
            </w:pPr>
            <w:r w:rsidRPr="0094337D">
              <w:rPr>
                <w:sz w:val="22"/>
                <w:szCs w:val="22"/>
              </w:rPr>
              <w:t>Okul Dışı Öğrenme Ortamları Kapsamında Düzenlenen Gezi/Etkinlik Sayısı</w:t>
            </w:r>
          </w:p>
        </w:tc>
        <w:tc>
          <w:tcPr>
            <w:tcW w:w="1134" w:type="dxa"/>
            <w:shd w:val="clear" w:color="auto" w:fill="auto"/>
            <w:noWrap/>
            <w:vAlign w:val="center"/>
          </w:tcPr>
          <w:p w:rsidR="00646517" w:rsidRDefault="00646517" w:rsidP="00795DF4">
            <w:pPr>
              <w:spacing w:after="0" w:line="240" w:lineRule="auto"/>
              <w:rPr>
                <w:szCs w:val="22"/>
              </w:rPr>
            </w:pPr>
          </w:p>
          <w:p w:rsidR="00646517" w:rsidRPr="004636DD" w:rsidRDefault="00D24FCE" w:rsidP="00795DF4">
            <w:pPr>
              <w:spacing w:after="0" w:line="240" w:lineRule="auto"/>
              <w:rPr>
                <w:szCs w:val="22"/>
              </w:rPr>
            </w:pPr>
            <w:r>
              <w:rPr>
                <w:szCs w:val="22"/>
              </w:rPr>
              <w:t>45</w:t>
            </w:r>
          </w:p>
        </w:tc>
        <w:tc>
          <w:tcPr>
            <w:tcW w:w="851" w:type="dxa"/>
            <w:shd w:val="clear" w:color="auto" w:fill="auto"/>
            <w:noWrap/>
            <w:vAlign w:val="center"/>
          </w:tcPr>
          <w:p w:rsidR="00646517" w:rsidRDefault="00646517" w:rsidP="00795DF4">
            <w:pPr>
              <w:spacing w:after="0" w:line="240" w:lineRule="auto"/>
              <w:rPr>
                <w:szCs w:val="22"/>
              </w:rPr>
            </w:pPr>
          </w:p>
          <w:p w:rsidR="00646517" w:rsidRPr="00F86E49" w:rsidRDefault="00D24FCE" w:rsidP="00795DF4">
            <w:pPr>
              <w:spacing w:after="0" w:line="240" w:lineRule="auto"/>
              <w:rPr>
                <w:szCs w:val="22"/>
              </w:rPr>
            </w:pPr>
            <w:r>
              <w:rPr>
                <w:szCs w:val="22"/>
              </w:rPr>
              <w:t>60</w:t>
            </w:r>
          </w:p>
        </w:tc>
        <w:tc>
          <w:tcPr>
            <w:tcW w:w="793" w:type="dxa"/>
            <w:vAlign w:val="center"/>
          </w:tcPr>
          <w:p w:rsidR="00646517" w:rsidRDefault="00646517" w:rsidP="00795DF4">
            <w:pPr>
              <w:spacing w:after="0" w:line="240" w:lineRule="auto"/>
              <w:rPr>
                <w:szCs w:val="22"/>
              </w:rPr>
            </w:pPr>
          </w:p>
          <w:p w:rsidR="00646517" w:rsidRPr="00F86E49" w:rsidRDefault="00D24FCE" w:rsidP="00795DF4">
            <w:pPr>
              <w:spacing w:after="0" w:line="240" w:lineRule="auto"/>
              <w:rPr>
                <w:szCs w:val="22"/>
              </w:rPr>
            </w:pPr>
            <w:r>
              <w:rPr>
                <w:szCs w:val="22"/>
              </w:rPr>
              <w:t>70</w:t>
            </w:r>
          </w:p>
        </w:tc>
        <w:tc>
          <w:tcPr>
            <w:tcW w:w="766" w:type="dxa"/>
          </w:tcPr>
          <w:p w:rsidR="00646517" w:rsidRDefault="00646517" w:rsidP="00795DF4">
            <w:pPr>
              <w:spacing w:after="0" w:line="240" w:lineRule="auto"/>
              <w:rPr>
                <w:szCs w:val="22"/>
              </w:rPr>
            </w:pPr>
          </w:p>
          <w:p w:rsidR="00646517" w:rsidRDefault="00D24FCE" w:rsidP="00795DF4">
            <w:pPr>
              <w:spacing w:after="0" w:line="240" w:lineRule="auto"/>
              <w:rPr>
                <w:szCs w:val="22"/>
              </w:rPr>
            </w:pPr>
            <w:r>
              <w:rPr>
                <w:szCs w:val="22"/>
              </w:rPr>
              <w:t>80</w:t>
            </w:r>
          </w:p>
          <w:p w:rsidR="00D24FCE" w:rsidRPr="00F86E49" w:rsidRDefault="00D24FCE" w:rsidP="00795DF4">
            <w:pPr>
              <w:spacing w:after="0" w:line="240" w:lineRule="auto"/>
              <w:rPr>
                <w:szCs w:val="22"/>
              </w:rPr>
            </w:pPr>
          </w:p>
        </w:tc>
        <w:tc>
          <w:tcPr>
            <w:tcW w:w="851" w:type="dxa"/>
          </w:tcPr>
          <w:p w:rsidR="00646517" w:rsidRDefault="00646517" w:rsidP="00795DF4">
            <w:pPr>
              <w:spacing w:after="0" w:line="240" w:lineRule="auto"/>
              <w:rPr>
                <w:szCs w:val="22"/>
              </w:rPr>
            </w:pPr>
          </w:p>
          <w:p w:rsidR="00646517" w:rsidRPr="00F86E49" w:rsidRDefault="00D24FCE" w:rsidP="00795DF4">
            <w:pPr>
              <w:spacing w:after="0" w:line="240" w:lineRule="auto"/>
              <w:rPr>
                <w:szCs w:val="22"/>
              </w:rPr>
            </w:pPr>
            <w:r>
              <w:rPr>
                <w:szCs w:val="22"/>
              </w:rPr>
              <w:t>90</w:t>
            </w:r>
          </w:p>
        </w:tc>
        <w:tc>
          <w:tcPr>
            <w:tcW w:w="850" w:type="dxa"/>
          </w:tcPr>
          <w:p w:rsidR="00646517" w:rsidRDefault="00646517" w:rsidP="00795DF4">
            <w:pPr>
              <w:spacing w:after="0" w:line="240" w:lineRule="auto"/>
              <w:rPr>
                <w:szCs w:val="22"/>
              </w:rPr>
            </w:pPr>
          </w:p>
          <w:p w:rsidR="00646517" w:rsidRPr="00F86E49" w:rsidRDefault="00D24FCE" w:rsidP="00795DF4">
            <w:pPr>
              <w:spacing w:after="0" w:line="240" w:lineRule="auto"/>
              <w:rPr>
                <w:szCs w:val="22"/>
              </w:rPr>
            </w:pPr>
            <w:r>
              <w:rPr>
                <w:szCs w:val="22"/>
              </w:rPr>
              <w:t>100</w:t>
            </w:r>
          </w:p>
        </w:tc>
      </w:tr>
      <w:tr w:rsidR="00646517" w:rsidRPr="00AC3D97" w:rsidTr="0040203B">
        <w:trPr>
          <w:trHeight w:val="547"/>
        </w:trPr>
        <w:tc>
          <w:tcPr>
            <w:tcW w:w="1242" w:type="dxa"/>
            <w:vMerge w:val="restart"/>
            <w:shd w:val="clear" w:color="auto" w:fill="auto"/>
            <w:vAlign w:val="center"/>
          </w:tcPr>
          <w:p w:rsidR="00646517" w:rsidRPr="000F4151" w:rsidRDefault="00646517" w:rsidP="00795DF4">
            <w:pPr>
              <w:rPr>
                <w:b/>
                <w:bCs/>
                <w:color w:val="FF0000"/>
                <w:szCs w:val="24"/>
              </w:rPr>
            </w:pPr>
            <w:r w:rsidRPr="000F4151">
              <w:rPr>
                <w:b/>
                <w:bCs/>
                <w:color w:val="FF0000"/>
                <w:szCs w:val="24"/>
              </w:rPr>
              <w:t>PG.2.</w:t>
            </w:r>
            <w:r>
              <w:rPr>
                <w:b/>
                <w:bCs/>
                <w:color w:val="FF0000"/>
                <w:szCs w:val="24"/>
              </w:rPr>
              <w:t>2</w:t>
            </w:r>
            <w:r w:rsidRPr="000F4151">
              <w:rPr>
                <w:b/>
                <w:bCs/>
                <w:color w:val="FF0000"/>
                <w:szCs w:val="24"/>
              </w:rPr>
              <w:t>.</w:t>
            </w:r>
            <w:r>
              <w:rPr>
                <w:b/>
                <w:bCs/>
                <w:color w:val="FF0000"/>
                <w:szCs w:val="24"/>
              </w:rPr>
              <w:t>2</w:t>
            </w:r>
          </w:p>
        </w:tc>
        <w:tc>
          <w:tcPr>
            <w:tcW w:w="1843" w:type="dxa"/>
            <w:vMerge w:val="restart"/>
            <w:vAlign w:val="center"/>
          </w:tcPr>
          <w:p w:rsidR="00646517" w:rsidRPr="0076722A" w:rsidRDefault="00646517" w:rsidP="00795DF4">
            <w:pPr>
              <w:spacing w:after="0" w:line="240" w:lineRule="auto"/>
              <w:rPr>
                <w:szCs w:val="22"/>
              </w:rPr>
            </w:pPr>
            <w:r w:rsidRPr="0076722A">
              <w:rPr>
                <w:sz w:val="22"/>
                <w:szCs w:val="22"/>
              </w:rPr>
              <w:t>Değerler eğitimi</w:t>
            </w:r>
          </w:p>
        </w:tc>
        <w:tc>
          <w:tcPr>
            <w:tcW w:w="5528" w:type="dxa"/>
            <w:shd w:val="clear" w:color="auto" w:fill="auto"/>
            <w:vAlign w:val="center"/>
          </w:tcPr>
          <w:p w:rsidR="00646517" w:rsidRPr="004636DD" w:rsidRDefault="008C51E4" w:rsidP="00795DF4">
            <w:pPr>
              <w:spacing w:after="0" w:line="240" w:lineRule="auto"/>
              <w:rPr>
                <w:szCs w:val="22"/>
              </w:rPr>
            </w:pPr>
            <w:r>
              <w:rPr>
                <w:b/>
                <w:color w:val="FF0000"/>
                <w:sz w:val="22"/>
                <w:szCs w:val="22"/>
              </w:rPr>
              <w:t xml:space="preserve">PG.2.2.2.1 </w:t>
            </w:r>
            <w:r w:rsidRPr="00E8082B">
              <w:rPr>
                <w:sz w:val="22"/>
                <w:szCs w:val="22"/>
              </w:rPr>
              <w:t>Değerler Eğitimi kapsamında düzenlenen faaliyet sayısı</w:t>
            </w:r>
          </w:p>
        </w:tc>
        <w:tc>
          <w:tcPr>
            <w:tcW w:w="1134" w:type="dxa"/>
            <w:shd w:val="clear" w:color="auto" w:fill="auto"/>
            <w:noWrap/>
            <w:vAlign w:val="center"/>
          </w:tcPr>
          <w:p w:rsidR="00646517" w:rsidRDefault="00646517" w:rsidP="00795DF4">
            <w:pPr>
              <w:spacing w:after="0" w:line="240" w:lineRule="auto"/>
              <w:rPr>
                <w:szCs w:val="22"/>
              </w:rPr>
            </w:pPr>
          </w:p>
          <w:p w:rsidR="00936784" w:rsidRPr="00F86E49" w:rsidRDefault="00936784" w:rsidP="00795DF4">
            <w:pPr>
              <w:spacing w:after="0" w:line="240" w:lineRule="auto"/>
              <w:rPr>
                <w:szCs w:val="22"/>
              </w:rPr>
            </w:pPr>
            <w:r>
              <w:rPr>
                <w:szCs w:val="22"/>
              </w:rPr>
              <w:t>15</w:t>
            </w:r>
          </w:p>
        </w:tc>
        <w:tc>
          <w:tcPr>
            <w:tcW w:w="851" w:type="dxa"/>
            <w:shd w:val="clear" w:color="auto" w:fill="auto"/>
            <w:noWrap/>
            <w:vAlign w:val="center"/>
          </w:tcPr>
          <w:p w:rsidR="00646517" w:rsidRDefault="00646517" w:rsidP="00795DF4">
            <w:pPr>
              <w:spacing w:after="0" w:line="240" w:lineRule="auto"/>
              <w:rPr>
                <w:szCs w:val="22"/>
              </w:rPr>
            </w:pPr>
          </w:p>
          <w:p w:rsidR="00936784" w:rsidRPr="00F86E49" w:rsidRDefault="00936784" w:rsidP="00795DF4">
            <w:pPr>
              <w:spacing w:after="0" w:line="240" w:lineRule="auto"/>
              <w:rPr>
                <w:szCs w:val="22"/>
              </w:rPr>
            </w:pPr>
            <w:r>
              <w:rPr>
                <w:szCs w:val="22"/>
              </w:rPr>
              <w:t>25</w:t>
            </w:r>
          </w:p>
        </w:tc>
        <w:tc>
          <w:tcPr>
            <w:tcW w:w="793" w:type="dxa"/>
          </w:tcPr>
          <w:p w:rsidR="00646517" w:rsidRDefault="00646517" w:rsidP="00795DF4">
            <w:pPr>
              <w:spacing w:after="0" w:line="240" w:lineRule="auto"/>
              <w:rPr>
                <w:szCs w:val="22"/>
              </w:rPr>
            </w:pPr>
          </w:p>
          <w:p w:rsidR="00646517" w:rsidRPr="00F86E49" w:rsidRDefault="00936784" w:rsidP="00795DF4">
            <w:pPr>
              <w:spacing w:after="0" w:line="240" w:lineRule="auto"/>
              <w:rPr>
                <w:szCs w:val="22"/>
              </w:rPr>
            </w:pPr>
            <w:r>
              <w:rPr>
                <w:szCs w:val="22"/>
              </w:rPr>
              <w:t>30</w:t>
            </w:r>
          </w:p>
        </w:tc>
        <w:tc>
          <w:tcPr>
            <w:tcW w:w="766" w:type="dxa"/>
          </w:tcPr>
          <w:p w:rsidR="00646517" w:rsidRDefault="00646517" w:rsidP="00795DF4">
            <w:pPr>
              <w:spacing w:after="0" w:line="240" w:lineRule="auto"/>
              <w:rPr>
                <w:szCs w:val="22"/>
              </w:rPr>
            </w:pPr>
          </w:p>
          <w:p w:rsidR="00646517" w:rsidRPr="00F86E49" w:rsidRDefault="00936784" w:rsidP="00795DF4">
            <w:pPr>
              <w:spacing w:after="0" w:line="240" w:lineRule="auto"/>
              <w:rPr>
                <w:szCs w:val="22"/>
              </w:rPr>
            </w:pPr>
            <w:r>
              <w:rPr>
                <w:szCs w:val="22"/>
              </w:rPr>
              <w:t>40</w:t>
            </w:r>
          </w:p>
        </w:tc>
        <w:tc>
          <w:tcPr>
            <w:tcW w:w="851" w:type="dxa"/>
          </w:tcPr>
          <w:p w:rsidR="00646517" w:rsidRDefault="00646517" w:rsidP="00795DF4">
            <w:pPr>
              <w:spacing w:after="0" w:line="240" w:lineRule="auto"/>
              <w:rPr>
                <w:szCs w:val="22"/>
              </w:rPr>
            </w:pPr>
          </w:p>
          <w:p w:rsidR="00646517" w:rsidRPr="00F86E49" w:rsidRDefault="00936784" w:rsidP="00795DF4">
            <w:pPr>
              <w:spacing w:after="0" w:line="240" w:lineRule="auto"/>
              <w:rPr>
                <w:szCs w:val="22"/>
              </w:rPr>
            </w:pPr>
            <w:r>
              <w:rPr>
                <w:szCs w:val="22"/>
              </w:rPr>
              <w:t>50</w:t>
            </w:r>
          </w:p>
        </w:tc>
        <w:tc>
          <w:tcPr>
            <w:tcW w:w="850" w:type="dxa"/>
            <w:vAlign w:val="center"/>
          </w:tcPr>
          <w:p w:rsidR="00936784" w:rsidRDefault="00936784" w:rsidP="00795DF4">
            <w:pPr>
              <w:spacing w:after="0" w:line="240" w:lineRule="auto"/>
              <w:jc w:val="center"/>
              <w:rPr>
                <w:szCs w:val="22"/>
              </w:rPr>
            </w:pPr>
          </w:p>
          <w:p w:rsidR="00646517" w:rsidRPr="004636DD" w:rsidRDefault="00936784" w:rsidP="00795DF4">
            <w:pPr>
              <w:spacing w:after="0" w:line="240" w:lineRule="auto"/>
              <w:jc w:val="center"/>
              <w:rPr>
                <w:szCs w:val="22"/>
              </w:rPr>
            </w:pPr>
            <w:r>
              <w:rPr>
                <w:szCs w:val="22"/>
              </w:rPr>
              <w:t>60</w:t>
            </w:r>
          </w:p>
        </w:tc>
      </w:tr>
      <w:tr w:rsidR="00646517" w:rsidRPr="00AC3D97" w:rsidTr="0040203B">
        <w:trPr>
          <w:trHeight w:val="547"/>
        </w:trPr>
        <w:tc>
          <w:tcPr>
            <w:tcW w:w="1242" w:type="dxa"/>
            <w:vMerge/>
            <w:shd w:val="clear" w:color="auto" w:fill="auto"/>
            <w:vAlign w:val="center"/>
          </w:tcPr>
          <w:p w:rsidR="00646517" w:rsidRPr="004636DD" w:rsidRDefault="00646517" w:rsidP="00795DF4">
            <w:pPr>
              <w:spacing w:after="0" w:line="240" w:lineRule="auto"/>
              <w:rPr>
                <w:szCs w:val="22"/>
              </w:rPr>
            </w:pPr>
          </w:p>
        </w:tc>
        <w:tc>
          <w:tcPr>
            <w:tcW w:w="1843" w:type="dxa"/>
            <w:vMerge/>
            <w:vAlign w:val="center"/>
          </w:tcPr>
          <w:p w:rsidR="00646517" w:rsidRPr="00A82F83" w:rsidRDefault="00646517" w:rsidP="00795DF4">
            <w:pPr>
              <w:spacing w:after="0" w:line="240" w:lineRule="auto"/>
              <w:rPr>
                <w:szCs w:val="22"/>
              </w:rPr>
            </w:pPr>
          </w:p>
        </w:tc>
        <w:tc>
          <w:tcPr>
            <w:tcW w:w="5528" w:type="dxa"/>
            <w:shd w:val="clear" w:color="auto" w:fill="auto"/>
            <w:vAlign w:val="center"/>
          </w:tcPr>
          <w:p w:rsidR="00646517" w:rsidRPr="00A82F83" w:rsidRDefault="00646517" w:rsidP="00795DF4">
            <w:pPr>
              <w:spacing w:after="0" w:line="240" w:lineRule="auto"/>
              <w:rPr>
                <w:szCs w:val="22"/>
              </w:rPr>
            </w:pPr>
            <w:r>
              <w:rPr>
                <w:b/>
                <w:color w:val="FF0000"/>
                <w:sz w:val="22"/>
                <w:szCs w:val="22"/>
              </w:rPr>
              <w:t xml:space="preserve">PG 2.2.2.2 </w:t>
            </w:r>
            <w:r w:rsidRPr="00E8082B">
              <w:rPr>
                <w:sz w:val="22"/>
                <w:szCs w:val="22"/>
              </w:rPr>
              <w:t>Değerler Eğitimi kapsamında düzenlenen faaliyetlere katılan öğrenci oranı (%)</w:t>
            </w:r>
          </w:p>
        </w:tc>
        <w:tc>
          <w:tcPr>
            <w:tcW w:w="1134" w:type="dxa"/>
            <w:shd w:val="clear" w:color="auto" w:fill="auto"/>
            <w:noWrap/>
            <w:vAlign w:val="center"/>
          </w:tcPr>
          <w:p w:rsidR="00646517" w:rsidRDefault="00646517" w:rsidP="00795DF4">
            <w:pPr>
              <w:spacing w:after="0" w:line="240" w:lineRule="auto"/>
              <w:rPr>
                <w:szCs w:val="22"/>
              </w:rPr>
            </w:pPr>
          </w:p>
          <w:p w:rsidR="00646517" w:rsidRPr="004636DD" w:rsidRDefault="00646517" w:rsidP="00795DF4">
            <w:pPr>
              <w:spacing w:after="0" w:line="240" w:lineRule="auto"/>
              <w:rPr>
                <w:szCs w:val="22"/>
              </w:rPr>
            </w:pPr>
            <w:r>
              <w:rPr>
                <w:szCs w:val="22"/>
              </w:rPr>
              <w:t>%</w:t>
            </w:r>
            <w:r w:rsidR="0040203B">
              <w:rPr>
                <w:szCs w:val="22"/>
              </w:rPr>
              <w:t>70</w:t>
            </w:r>
          </w:p>
        </w:tc>
        <w:tc>
          <w:tcPr>
            <w:tcW w:w="851" w:type="dxa"/>
            <w:shd w:val="clear" w:color="auto" w:fill="auto"/>
            <w:noWrap/>
            <w:vAlign w:val="center"/>
          </w:tcPr>
          <w:p w:rsidR="00646517" w:rsidRDefault="00646517" w:rsidP="00795DF4">
            <w:pPr>
              <w:spacing w:after="0" w:line="240" w:lineRule="auto"/>
              <w:rPr>
                <w:szCs w:val="22"/>
              </w:rPr>
            </w:pPr>
          </w:p>
          <w:p w:rsidR="00646517" w:rsidRPr="00F86E49" w:rsidRDefault="00646517" w:rsidP="00795DF4">
            <w:pPr>
              <w:spacing w:after="0" w:line="240" w:lineRule="auto"/>
              <w:rPr>
                <w:szCs w:val="22"/>
              </w:rPr>
            </w:pPr>
            <w:r>
              <w:rPr>
                <w:szCs w:val="22"/>
              </w:rPr>
              <w:t>%</w:t>
            </w:r>
            <w:r w:rsidR="0040203B">
              <w:rPr>
                <w:szCs w:val="22"/>
              </w:rPr>
              <w:t>85</w:t>
            </w:r>
          </w:p>
        </w:tc>
        <w:tc>
          <w:tcPr>
            <w:tcW w:w="793" w:type="dxa"/>
            <w:vAlign w:val="center"/>
          </w:tcPr>
          <w:p w:rsidR="00646517" w:rsidRDefault="00646517" w:rsidP="00795DF4">
            <w:pPr>
              <w:spacing w:after="0" w:line="240" w:lineRule="auto"/>
              <w:rPr>
                <w:szCs w:val="22"/>
              </w:rPr>
            </w:pPr>
          </w:p>
          <w:p w:rsidR="00646517" w:rsidRPr="00F86E49" w:rsidRDefault="00646517" w:rsidP="00795DF4">
            <w:pPr>
              <w:spacing w:after="0" w:line="240" w:lineRule="auto"/>
              <w:rPr>
                <w:szCs w:val="22"/>
              </w:rPr>
            </w:pPr>
            <w:r>
              <w:rPr>
                <w:szCs w:val="22"/>
              </w:rPr>
              <w:t>%</w:t>
            </w:r>
            <w:r w:rsidR="0040203B">
              <w:rPr>
                <w:szCs w:val="22"/>
              </w:rPr>
              <w:t>90</w:t>
            </w:r>
          </w:p>
        </w:tc>
        <w:tc>
          <w:tcPr>
            <w:tcW w:w="766" w:type="dxa"/>
          </w:tcPr>
          <w:p w:rsidR="00646517" w:rsidRDefault="00646517" w:rsidP="00795DF4">
            <w:pPr>
              <w:spacing w:after="0" w:line="240" w:lineRule="auto"/>
              <w:rPr>
                <w:szCs w:val="22"/>
              </w:rPr>
            </w:pPr>
          </w:p>
          <w:p w:rsidR="00646517" w:rsidRPr="00F86E49" w:rsidRDefault="00646517" w:rsidP="00795DF4">
            <w:pPr>
              <w:spacing w:after="0" w:line="240" w:lineRule="auto"/>
              <w:rPr>
                <w:szCs w:val="22"/>
              </w:rPr>
            </w:pPr>
            <w:r>
              <w:rPr>
                <w:szCs w:val="22"/>
              </w:rPr>
              <w:t>%</w:t>
            </w:r>
            <w:r w:rsidR="0040203B">
              <w:rPr>
                <w:szCs w:val="22"/>
              </w:rPr>
              <w:t>95</w:t>
            </w:r>
          </w:p>
        </w:tc>
        <w:tc>
          <w:tcPr>
            <w:tcW w:w="851" w:type="dxa"/>
          </w:tcPr>
          <w:p w:rsidR="00646517" w:rsidRDefault="00646517" w:rsidP="00795DF4">
            <w:pPr>
              <w:spacing w:after="0" w:line="240" w:lineRule="auto"/>
              <w:rPr>
                <w:szCs w:val="22"/>
              </w:rPr>
            </w:pPr>
          </w:p>
          <w:p w:rsidR="00646517" w:rsidRPr="00F86E49" w:rsidRDefault="00646517" w:rsidP="00795DF4">
            <w:pPr>
              <w:spacing w:after="0" w:line="240" w:lineRule="auto"/>
              <w:rPr>
                <w:szCs w:val="22"/>
              </w:rPr>
            </w:pPr>
            <w:r>
              <w:rPr>
                <w:szCs w:val="22"/>
              </w:rPr>
              <w:t>%</w:t>
            </w:r>
            <w:r w:rsidR="0040203B">
              <w:rPr>
                <w:szCs w:val="22"/>
              </w:rPr>
              <w:t>100</w:t>
            </w:r>
          </w:p>
        </w:tc>
        <w:tc>
          <w:tcPr>
            <w:tcW w:w="850" w:type="dxa"/>
          </w:tcPr>
          <w:p w:rsidR="00646517" w:rsidRDefault="00646517" w:rsidP="00795DF4">
            <w:pPr>
              <w:spacing w:after="0" w:line="240" w:lineRule="auto"/>
              <w:rPr>
                <w:szCs w:val="22"/>
              </w:rPr>
            </w:pPr>
          </w:p>
          <w:p w:rsidR="00646517" w:rsidRPr="00F86E49" w:rsidRDefault="00646517" w:rsidP="00795DF4">
            <w:pPr>
              <w:spacing w:after="0" w:line="240" w:lineRule="auto"/>
              <w:rPr>
                <w:szCs w:val="22"/>
              </w:rPr>
            </w:pPr>
            <w:r>
              <w:rPr>
                <w:szCs w:val="22"/>
              </w:rPr>
              <w:t>%</w:t>
            </w:r>
            <w:r w:rsidR="0040203B">
              <w:rPr>
                <w:szCs w:val="22"/>
              </w:rPr>
              <w:t>100</w:t>
            </w:r>
          </w:p>
        </w:tc>
      </w:tr>
      <w:tr w:rsidR="00646517" w:rsidRPr="00AC3D97" w:rsidTr="0040203B">
        <w:trPr>
          <w:trHeight w:hRule="exact" w:val="871"/>
        </w:trPr>
        <w:tc>
          <w:tcPr>
            <w:tcW w:w="1242" w:type="dxa"/>
            <w:shd w:val="clear" w:color="auto" w:fill="auto"/>
            <w:vAlign w:val="center"/>
          </w:tcPr>
          <w:p w:rsidR="00646517" w:rsidRPr="006E2FE5" w:rsidRDefault="00646517" w:rsidP="00795DF4">
            <w:pPr>
              <w:spacing w:after="0" w:line="240" w:lineRule="auto"/>
              <w:rPr>
                <w:color w:val="FF0000"/>
                <w:szCs w:val="24"/>
              </w:rPr>
            </w:pPr>
            <w:r w:rsidRPr="006E2FE5">
              <w:rPr>
                <w:b/>
                <w:bCs/>
                <w:color w:val="FF0000"/>
                <w:szCs w:val="24"/>
              </w:rPr>
              <w:t>PG.2.2.</w:t>
            </w:r>
            <w:r>
              <w:rPr>
                <w:b/>
                <w:bCs/>
                <w:color w:val="FF0000"/>
                <w:szCs w:val="24"/>
              </w:rPr>
              <w:t>3</w:t>
            </w:r>
          </w:p>
        </w:tc>
        <w:tc>
          <w:tcPr>
            <w:tcW w:w="7371" w:type="dxa"/>
            <w:gridSpan w:val="2"/>
            <w:vAlign w:val="center"/>
          </w:tcPr>
          <w:p w:rsidR="00646517" w:rsidRPr="001A4529" w:rsidRDefault="00646517" w:rsidP="00795DF4">
            <w:pPr>
              <w:spacing w:after="0" w:line="240" w:lineRule="auto"/>
              <w:rPr>
                <w:szCs w:val="22"/>
              </w:rPr>
            </w:pPr>
            <w:r w:rsidRPr="00A82F83">
              <w:rPr>
                <w:sz w:val="22"/>
                <w:szCs w:val="22"/>
              </w:rPr>
              <w:t>Sanatsal, bilimsel, kültürel ve sportif alanlarda en az bir faaliyete katıl</w:t>
            </w:r>
            <w:r>
              <w:rPr>
                <w:sz w:val="22"/>
                <w:szCs w:val="22"/>
              </w:rPr>
              <w:t>an öğrenci oranı (%)</w:t>
            </w:r>
          </w:p>
        </w:tc>
        <w:tc>
          <w:tcPr>
            <w:tcW w:w="1134" w:type="dxa"/>
            <w:shd w:val="clear" w:color="auto" w:fill="auto"/>
            <w:noWrap/>
            <w:vAlign w:val="center"/>
          </w:tcPr>
          <w:p w:rsidR="00646517" w:rsidRDefault="00646517" w:rsidP="00795DF4">
            <w:pPr>
              <w:spacing w:after="0" w:line="240" w:lineRule="auto"/>
              <w:rPr>
                <w:szCs w:val="22"/>
              </w:rPr>
            </w:pPr>
          </w:p>
          <w:p w:rsidR="00E94E71" w:rsidRDefault="00E94E71" w:rsidP="00795DF4">
            <w:pPr>
              <w:spacing w:after="0" w:line="240" w:lineRule="auto"/>
              <w:rPr>
                <w:szCs w:val="22"/>
              </w:rPr>
            </w:pPr>
          </w:p>
          <w:p w:rsidR="00646517" w:rsidRPr="004636DD" w:rsidRDefault="00646517" w:rsidP="00795DF4">
            <w:pPr>
              <w:spacing w:after="0" w:line="240" w:lineRule="auto"/>
              <w:rPr>
                <w:szCs w:val="22"/>
              </w:rPr>
            </w:pPr>
            <w:r>
              <w:rPr>
                <w:szCs w:val="22"/>
              </w:rPr>
              <w:t>%</w:t>
            </w:r>
            <w:r w:rsidR="003C5DBE">
              <w:rPr>
                <w:szCs w:val="22"/>
              </w:rPr>
              <w:t>30</w:t>
            </w:r>
          </w:p>
        </w:tc>
        <w:tc>
          <w:tcPr>
            <w:tcW w:w="851" w:type="dxa"/>
            <w:shd w:val="clear" w:color="auto" w:fill="auto"/>
            <w:vAlign w:val="center"/>
          </w:tcPr>
          <w:p w:rsidR="00646517" w:rsidRDefault="00646517" w:rsidP="00795DF4">
            <w:pPr>
              <w:spacing w:after="0" w:line="240" w:lineRule="auto"/>
              <w:rPr>
                <w:szCs w:val="22"/>
              </w:rPr>
            </w:pPr>
          </w:p>
          <w:p w:rsidR="00646517" w:rsidRDefault="00646517" w:rsidP="00795DF4">
            <w:pPr>
              <w:spacing w:after="0" w:line="240" w:lineRule="auto"/>
              <w:rPr>
                <w:szCs w:val="22"/>
              </w:rPr>
            </w:pPr>
          </w:p>
          <w:p w:rsidR="00646517" w:rsidRPr="00F86E49" w:rsidRDefault="00646517" w:rsidP="00795DF4">
            <w:pPr>
              <w:spacing w:after="0" w:line="240" w:lineRule="auto"/>
              <w:rPr>
                <w:szCs w:val="22"/>
              </w:rPr>
            </w:pPr>
            <w:r>
              <w:rPr>
                <w:szCs w:val="22"/>
              </w:rPr>
              <w:t>%</w:t>
            </w:r>
            <w:r w:rsidR="003C5DBE">
              <w:rPr>
                <w:szCs w:val="22"/>
              </w:rPr>
              <w:t>40</w:t>
            </w:r>
          </w:p>
        </w:tc>
        <w:tc>
          <w:tcPr>
            <w:tcW w:w="793" w:type="dxa"/>
            <w:shd w:val="clear" w:color="auto" w:fill="auto"/>
            <w:vAlign w:val="center"/>
          </w:tcPr>
          <w:p w:rsidR="00646517" w:rsidRDefault="00646517" w:rsidP="00795DF4">
            <w:pPr>
              <w:spacing w:after="0" w:line="240" w:lineRule="auto"/>
              <w:rPr>
                <w:szCs w:val="22"/>
              </w:rPr>
            </w:pPr>
          </w:p>
          <w:p w:rsidR="00646517" w:rsidRDefault="00646517" w:rsidP="00795DF4">
            <w:pPr>
              <w:spacing w:after="0" w:line="240" w:lineRule="auto"/>
              <w:rPr>
                <w:szCs w:val="22"/>
              </w:rPr>
            </w:pPr>
          </w:p>
          <w:p w:rsidR="00646517" w:rsidRPr="00F86E49" w:rsidRDefault="00646517" w:rsidP="00795DF4">
            <w:pPr>
              <w:spacing w:after="0" w:line="240" w:lineRule="auto"/>
              <w:rPr>
                <w:szCs w:val="22"/>
              </w:rPr>
            </w:pPr>
            <w:r>
              <w:rPr>
                <w:szCs w:val="22"/>
              </w:rPr>
              <w:t>%</w:t>
            </w:r>
            <w:r w:rsidR="003C5DBE">
              <w:rPr>
                <w:szCs w:val="22"/>
              </w:rPr>
              <w:t>50</w:t>
            </w:r>
          </w:p>
        </w:tc>
        <w:tc>
          <w:tcPr>
            <w:tcW w:w="766" w:type="dxa"/>
            <w:shd w:val="clear" w:color="auto" w:fill="auto"/>
          </w:tcPr>
          <w:p w:rsidR="00646517" w:rsidRDefault="00646517" w:rsidP="00795DF4">
            <w:pPr>
              <w:spacing w:after="0" w:line="240" w:lineRule="auto"/>
              <w:rPr>
                <w:szCs w:val="22"/>
              </w:rPr>
            </w:pPr>
          </w:p>
          <w:p w:rsidR="00646517" w:rsidRDefault="00646517" w:rsidP="00795DF4">
            <w:pPr>
              <w:spacing w:after="0" w:line="240" w:lineRule="auto"/>
              <w:rPr>
                <w:szCs w:val="22"/>
              </w:rPr>
            </w:pPr>
          </w:p>
          <w:p w:rsidR="00646517" w:rsidRPr="00F86E49" w:rsidRDefault="00646517" w:rsidP="00795DF4">
            <w:pPr>
              <w:spacing w:after="0" w:line="240" w:lineRule="auto"/>
              <w:rPr>
                <w:szCs w:val="22"/>
              </w:rPr>
            </w:pPr>
            <w:r>
              <w:rPr>
                <w:szCs w:val="22"/>
              </w:rPr>
              <w:t>%</w:t>
            </w:r>
            <w:r w:rsidR="003C5DBE">
              <w:rPr>
                <w:szCs w:val="22"/>
              </w:rPr>
              <w:t>60</w:t>
            </w:r>
          </w:p>
        </w:tc>
        <w:tc>
          <w:tcPr>
            <w:tcW w:w="851" w:type="dxa"/>
            <w:shd w:val="clear" w:color="auto" w:fill="auto"/>
          </w:tcPr>
          <w:p w:rsidR="00646517" w:rsidRDefault="00646517" w:rsidP="00795DF4">
            <w:pPr>
              <w:spacing w:after="0" w:line="240" w:lineRule="auto"/>
              <w:rPr>
                <w:szCs w:val="22"/>
              </w:rPr>
            </w:pPr>
          </w:p>
          <w:p w:rsidR="00646517" w:rsidRDefault="00646517" w:rsidP="00795DF4">
            <w:pPr>
              <w:spacing w:after="0" w:line="240" w:lineRule="auto"/>
              <w:rPr>
                <w:szCs w:val="22"/>
              </w:rPr>
            </w:pPr>
          </w:p>
          <w:p w:rsidR="00646517" w:rsidRPr="00F86E49" w:rsidRDefault="00646517" w:rsidP="00795DF4">
            <w:pPr>
              <w:spacing w:after="0" w:line="240" w:lineRule="auto"/>
              <w:rPr>
                <w:szCs w:val="22"/>
              </w:rPr>
            </w:pPr>
            <w:r>
              <w:rPr>
                <w:szCs w:val="22"/>
              </w:rPr>
              <w:t>%</w:t>
            </w:r>
            <w:r w:rsidR="003C5DBE">
              <w:rPr>
                <w:szCs w:val="22"/>
              </w:rPr>
              <w:t>70</w:t>
            </w:r>
          </w:p>
        </w:tc>
        <w:tc>
          <w:tcPr>
            <w:tcW w:w="850" w:type="dxa"/>
            <w:shd w:val="clear" w:color="auto" w:fill="auto"/>
          </w:tcPr>
          <w:p w:rsidR="00646517" w:rsidRDefault="00646517" w:rsidP="00795DF4">
            <w:pPr>
              <w:spacing w:after="0" w:line="240" w:lineRule="auto"/>
              <w:rPr>
                <w:szCs w:val="22"/>
              </w:rPr>
            </w:pPr>
          </w:p>
          <w:p w:rsidR="00646517" w:rsidRDefault="00646517" w:rsidP="00795DF4">
            <w:pPr>
              <w:spacing w:after="0" w:line="240" w:lineRule="auto"/>
              <w:rPr>
                <w:szCs w:val="22"/>
              </w:rPr>
            </w:pPr>
          </w:p>
          <w:p w:rsidR="00646517" w:rsidRPr="00F86E49" w:rsidRDefault="00646517" w:rsidP="00795DF4">
            <w:pPr>
              <w:spacing w:after="0" w:line="240" w:lineRule="auto"/>
              <w:rPr>
                <w:szCs w:val="22"/>
              </w:rPr>
            </w:pPr>
            <w:r>
              <w:rPr>
                <w:szCs w:val="22"/>
              </w:rPr>
              <w:t>%</w:t>
            </w:r>
            <w:r w:rsidR="003C5DBE">
              <w:rPr>
                <w:szCs w:val="22"/>
              </w:rPr>
              <w:t>80</w:t>
            </w:r>
          </w:p>
        </w:tc>
      </w:tr>
      <w:tr w:rsidR="00646517" w:rsidRPr="001A4529" w:rsidTr="0040203B">
        <w:trPr>
          <w:trHeight w:val="495"/>
        </w:trPr>
        <w:tc>
          <w:tcPr>
            <w:tcW w:w="1242" w:type="dxa"/>
            <w:vMerge w:val="restart"/>
            <w:shd w:val="clear" w:color="auto" w:fill="auto"/>
            <w:vAlign w:val="center"/>
          </w:tcPr>
          <w:p w:rsidR="00646517" w:rsidRPr="006E2FE5" w:rsidRDefault="00646517" w:rsidP="00795DF4">
            <w:pPr>
              <w:spacing w:after="0" w:line="240" w:lineRule="auto"/>
              <w:rPr>
                <w:b/>
                <w:bCs/>
                <w:color w:val="FF0000"/>
                <w:szCs w:val="24"/>
              </w:rPr>
            </w:pPr>
            <w:r w:rsidRPr="006E2FE5">
              <w:rPr>
                <w:b/>
                <w:bCs/>
                <w:color w:val="FF0000"/>
                <w:szCs w:val="24"/>
              </w:rPr>
              <w:t>PG.2.2.</w:t>
            </w:r>
            <w:r>
              <w:rPr>
                <w:b/>
                <w:bCs/>
                <w:color w:val="FF0000"/>
                <w:szCs w:val="24"/>
              </w:rPr>
              <w:t>4</w:t>
            </w:r>
          </w:p>
        </w:tc>
        <w:tc>
          <w:tcPr>
            <w:tcW w:w="1843" w:type="dxa"/>
            <w:vMerge w:val="restart"/>
            <w:vAlign w:val="center"/>
          </w:tcPr>
          <w:p w:rsidR="00646517" w:rsidRPr="00A82F83" w:rsidRDefault="00646517" w:rsidP="00795DF4">
            <w:pPr>
              <w:spacing w:after="0" w:line="240" w:lineRule="auto"/>
              <w:rPr>
                <w:szCs w:val="22"/>
              </w:rPr>
            </w:pPr>
            <w:r w:rsidRPr="00A82F83">
              <w:rPr>
                <w:sz w:val="22"/>
                <w:szCs w:val="22"/>
              </w:rPr>
              <w:t>Sosyal sorumluluk faaliyet göstergeleri</w:t>
            </w:r>
          </w:p>
        </w:tc>
        <w:tc>
          <w:tcPr>
            <w:tcW w:w="5528" w:type="dxa"/>
            <w:shd w:val="clear" w:color="auto" w:fill="auto"/>
            <w:vAlign w:val="center"/>
          </w:tcPr>
          <w:p w:rsidR="00646517" w:rsidRPr="00A82F83" w:rsidRDefault="00646517" w:rsidP="00795DF4">
            <w:pPr>
              <w:spacing w:after="0" w:line="240" w:lineRule="auto"/>
              <w:rPr>
                <w:b/>
                <w:bCs/>
                <w:color w:val="FF0000"/>
                <w:szCs w:val="22"/>
              </w:rPr>
            </w:pPr>
            <w:r w:rsidRPr="00A82F83">
              <w:rPr>
                <w:b/>
                <w:bCs/>
                <w:color w:val="FF0000"/>
                <w:sz w:val="22"/>
                <w:szCs w:val="22"/>
              </w:rPr>
              <w:t>PG.2.2.</w:t>
            </w:r>
            <w:r>
              <w:rPr>
                <w:b/>
                <w:bCs/>
                <w:color w:val="FF0000"/>
                <w:sz w:val="22"/>
                <w:szCs w:val="22"/>
              </w:rPr>
              <w:t>4</w:t>
            </w:r>
            <w:r w:rsidRPr="00A82F83">
              <w:rPr>
                <w:b/>
                <w:bCs/>
                <w:color w:val="FF0000"/>
                <w:sz w:val="22"/>
                <w:szCs w:val="22"/>
              </w:rPr>
              <w:t>.1</w:t>
            </w:r>
            <w:r w:rsidRPr="00A82F83">
              <w:rPr>
                <w:b/>
                <w:bCs/>
                <w:sz w:val="22"/>
                <w:szCs w:val="22"/>
              </w:rPr>
              <w:t xml:space="preserve"> </w:t>
            </w:r>
            <w:r w:rsidRPr="00A82F83">
              <w:rPr>
                <w:sz w:val="22"/>
                <w:szCs w:val="22"/>
              </w:rPr>
              <w:t>Okulun katıldığı sosyal sorumluluk ve gönüllülük çalışma/proje sayısı</w:t>
            </w:r>
          </w:p>
        </w:tc>
        <w:tc>
          <w:tcPr>
            <w:tcW w:w="1134" w:type="dxa"/>
            <w:shd w:val="clear" w:color="auto" w:fill="auto"/>
            <w:noWrap/>
            <w:vAlign w:val="center"/>
          </w:tcPr>
          <w:p w:rsidR="00646517" w:rsidRDefault="00646517" w:rsidP="00795DF4">
            <w:pPr>
              <w:spacing w:after="0" w:line="240" w:lineRule="auto"/>
              <w:rPr>
                <w:szCs w:val="22"/>
              </w:rPr>
            </w:pPr>
          </w:p>
          <w:p w:rsidR="00646517" w:rsidRPr="004636DD" w:rsidRDefault="00944E37" w:rsidP="00795DF4">
            <w:pPr>
              <w:spacing w:after="0" w:line="240" w:lineRule="auto"/>
              <w:rPr>
                <w:szCs w:val="22"/>
              </w:rPr>
            </w:pPr>
            <w:r>
              <w:rPr>
                <w:szCs w:val="22"/>
              </w:rPr>
              <w:t>5</w:t>
            </w:r>
          </w:p>
        </w:tc>
        <w:tc>
          <w:tcPr>
            <w:tcW w:w="851" w:type="dxa"/>
            <w:shd w:val="clear" w:color="auto" w:fill="auto"/>
            <w:noWrap/>
            <w:vAlign w:val="center"/>
          </w:tcPr>
          <w:p w:rsidR="00646517" w:rsidRDefault="00646517" w:rsidP="00795DF4">
            <w:pPr>
              <w:spacing w:after="0" w:line="240" w:lineRule="auto"/>
              <w:rPr>
                <w:szCs w:val="22"/>
              </w:rPr>
            </w:pPr>
          </w:p>
          <w:p w:rsidR="00944E37" w:rsidRPr="00F86E49" w:rsidRDefault="00944E37" w:rsidP="00795DF4">
            <w:pPr>
              <w:spacing w:after="0" w:line="240" w:lineRule="auto"/>
              <w:rPr>
                <w:szCs w:val="22"/>
              </w:rPr>
            </w:pPr>
            <w:r>
              <w:rPr>
                <w:szCs w:val="22"/>
              </w:rPr>
              <w:t>10</w:t>
            </w:r>
          </w:p>
        </w:tc>
        <w:tc>
          <w:tcPr>
            <w:tcW w:w="793" w:type="dxa"/>
            <w:vAlign w:val="center"/>
          </w:tcPr>
          <w:p w:rsidR="00646517" w:rsidRDefault="00646517" w:rsidP="00795DF4">
            <w:pPr>
              <w:spacing w:after="0" w:line="240" w:lineRule="auto"/>
              <w:rPr>
                <w:szCs w:val="22"/>
              </w:rPr>
            </w:pPr>
          </w:p>
          <w:p w:rsidR="00944E37" w:rsidRPr="00F86E49" w:rsidRDefault="00944E37" w:rsidP="00795DF4">
            <w:pPr>
              <w:spacing w:after="0" w:line="240" w:lineRule="auto"/>
              <w:rPr>
                <w:szCs w:val="22"/>
              </w:rPr>
            </w:pPr>
            <w:r>
              <w:rPr>
                <w:szCs w:val="22"/>
              </w:rPr>
              <w:t>20</w:t>
            </w:r>
          </w:p>
        </w:tc>
        <w:tc>
          <w:tcPr>
            <w:tcW w:w="766" w:type="dxa"/>
          </w:tcPr>
          <w:p w:rsidR="00944E37" w:rsidRDefault="00944E37" w:rsidP="00795DF4">
            <w:pPr>
              <w:spacing w:after="0" w:line="240" w:lineRule="auto"/>
              <w:rPr>
                <w:szCs w:val="22"/>
              </w:rPr>
            </w:pPr>
          </w:p>
          <w:p w:rsidR="00646517" w:rsidRPr="00F86E49" w:rsidRDefault="00944E37" w:rsidP="00795DF4">
            <w:pPr>
              <w:spacing w:after="0" w:line="240" w:lineRule="auto"/>
              <w:rPr>
                <w:szCs w:val="22"/>
              </w:rPr>
            </w:pPr>
            <w:r>
              <w:rPr>
                <w:szCs w:val="22"/>
              </w:rPr>
              <w:t>30</w:t>
            </w:r>
          </w:p>
        </w:tc>
        <w:tc>
          <w:tcPr>
            <w:tcW w:w="851" w:type="dxa"/>
          </w:tcPr>
          <w:p w:rsidR="00646517" w:rsidRDefault="00646517" w:rsidP="00795DF4">
            <w:pPr>
              <w:spacing w:after="0" w:line="240" w:lineRule="auto"/>
              <w:rPr>
                <w:szCs w:val="22"/>
              </w:rPr>
            </w:pPr>
          </w:p>
          <w:p w:rsidR="00646517" w:rsidRPr="00F86E49" w:rsidRDefault="00944E37" w:rsidP="00795DF4">
            <w:pPr>
              <w:spacing w:after="0" w:line="240" w:lineRule="auto"/>
              <w:rPr>
                <w:szCs w:val="22"/>
              </w:rPr>
            </w:pPr>
            <w:r>
              <w:rPr>
                <w:szCs w:val="22"/>
              </w:rPr>
              <w:t>40</w:t>
            </w:r>
          </w:p>
        </w:tc>
        <w:tc>
          <w:tcPr>
            <w:tcW w:w="850" w:type="dxa"/>
          </w:tcPr>
          <w:p w:rsidR="00646517" w:rsidRDefault="00646517" w:rsidP="00795DF4">
            <w:pPr>
              <w:spacing w:after="0" w:line="240" w:lineRule="auto"/>
              <w:rPr>
                <w:szCs w:val="22"/>
              </w:rPr>
            </w:pPr>
          </w:p>
          <w:p w:rsidR="00944E37" w:rsidRPr="00F86E49" w:rsidRDefault="00944E37" w:rsidP="00795DF4">
            <w:pPr>
              <w:spacing w:after="0" w:line="240" w:lineRule="auto"/>
              <w:rPr>
                <w:szCs w:val="22"/>
              </w:rPr>
            </w:pPr>
            <w:r>
              <w:rPr>
                <w:szCs w:val="22"/>
              </w:rPr>
              <w:t>50</w:t>
            </w:r>
          </w:p>
        </w:tc>
      </w:tr>
      <w:tr w:rsidR="00646517" w:rsidRPr="001A4529" w:rsidTr="0040203B">
        <w:trPr>
          <w:trHeight w:val="20"/>
        </w:trPr>
        <w:tc>
          <w:tcPr>
            <w:tcW w:w="1242" w:type="dxa"/>
            <w:vMerge/>
            <w:shd w:val="clear" w:color="auto" w:fill="auto"/>
            <w:vAlign w:val="center"/>
          </w:tcPr>
          <w:p w:rsidR="00646517" w:rsidRPr="006E2FE5" w:rsidRDefault="00646517" w:rsidP="00795DF4">
            <w:pPr>
              <w:spacing w:after="0" w:line="240" w:lineRule="auto"/>
              <w:rPr>
                <w:b/>
                <w:bCs/>
                <w:color w:val="FF0000"/>
                <w:szCs w:val="24"/>
              </w:rPr>
            </w:pPr>
          </w:p>
        </w:tc>
        <w:tc>
          <w:tcPr>
            <w:tcW w:w="1843" w:type="dxa"/>
            <w:vMerge/>
            <w:vAlign w:val="center"/>
          </w:tcPr>
          <w:p w:rsidR="00646517" w:rsidRPr="00A82F83" w:rsidRDefault="00646517" w:rsidP="00795DF4">
            <w:pPr>
              <w:spacing w:after="0" w:line="240" w:lineRule="auto"/>
              <w:rPr>
                <w:szCs w:val="22"/>
              </w:rPr>
            </w:pPr>
          </w:p>
        </w:tc>
        <w:tc>
          <w:tcPr>
            <w:tcW w:w="5528" w:type="dxa"/>
            <w:shd w:val="clear" w:color="auto" w:fill="auto"/>
            <w:vAlign w:val="center"/>
          </w:tcPr>
          <w:p w:rsidR="00646517" w:rsidRPr="00A82F83" w:rsidRDefault="00646517" w:rsidP="00795DF4">
            <w:pPr>
              <w:spacing w:after="0" w:line="240" w:lineRule="auto"/>
              <w:rPr>
                <w:b/>
                <w:bCs/>
                <w:color w:val="FF0000"/>
                <w:szCs w:val="22"/>
              </w:rPr>
            </w:pPr>
            <w:r w:rsidRPr="00A82F83">
              <w:rPr>
                <w:b/>
                <w:bCs/>
                <w:color w:val="FF0000"/>
                <w:sz w:val="22"/>
                <w:szCs w:val="22"/>
              </w:rPr>
              <w:t>PG.2.2.</w:t>
            </w:r>
            <w:r>
              <w:rPr>
                <w:b/>
                <w:bCs/>
                <w:color w:val="FF0000"/>
                <w:sz w:val="22"/>
                <w:szCs w:val="22"/>
              </w:rPr>
              <w:t>4</w:t>
            </w:r>
            <w:r w:rsidRPr="00A82F83">
              <w:rPr>
                <w:b/>
                <w:bCs/>
                <w:color w:val="FF0000"/>
                <w:sz w:val="22"/>
                <w:szCs w:val="22"/>
              </w:rPr>
              <w:t>.2</w:t>
            </w:r>
            <w:r w:rsidRPr="00A82F83">
              <w:rPr>
                <w:b/>
                <w:bCs/>
                <w:sz w:val="22"/>
                <w:szCs w:val="22"/>
              </w:rPr>
              <w:t xml:space="preserve"> </w:t>
            </w:r>
            <w:r w:rsidRPr="00A82F83">
              <w:rPr>
                <w:sz w:val="22"/>
                <w:szCs w:val="22"/>
              </w:rPr>
              <w:t>Sosyal sorumluluk ve gönüllülük çalışmalarına/projelerine katılan öğrenci oranı</w:t>
            </w:r>
            <w:r>
              <w:rPr>
                <w:sz w:val="22"/>
                <w:szCs w:val="22"/>
              </w:rPr>
              <w:t xml:space="preserve"> (%)</w:t>
            </w:r>
          </w:p>
        </w:tc>
        <w:tc>
          <w:tcPr>
            <w:tcW w:w="1134" w:type="dxa"/>
            <w:shd w:val="clear" w:color="auto" w:fill="auto"/>
            <w:noWrap/>
            <w:vAlign w:val="center"/>
          </w:tcPr>
          <w:p w:rsidR="00646517" w:rsidRDefault="00646517" w:rsidP="00795DF4">
            <w:pPr>
              <w:spacing w:after="0" w:line="240" w:lineRule="auto"/>
              <w:rPr>
                <w:szCs w:val="22"/>
              </w:rPr>
            </w:pPr>
          </w:p>
          <w:p w:rsidR="00646517" w:rsidRPr="004636DD" w:rsidRDefault="00646517" w:rsidP="00795DF4">
            <w:pPr>
              <w:spacing w:after="0" w:line="240" w:lineRule="auto"/>
              <w:rPr>
                <w:szCs w:val="22"/>
              </w:rPr>
            </w:pPr>
            <w:r>
              <w:rPr>
                <w:szCs w:val="22"/>
              </w:rPr>
              <w:t>%</w:t>
            </w:r>
            <w:r w:rsidR="00A012A5">
              <w:rPr>
                <w:szCs w:val="22"/>
              </w:rPr>
              <w:t>50</w:t>
            </w:r>
          </w:p>
        </w:tc>
        <w:tc>
          <w:tcPr>
            <w:tcW w:w="851" w:type="dxa"/>
            <w:shd w:val="clear" w:color="auto" w:fill="auto"/>
            <w:noWrap/>
            <w:vAlign w:val="center"/>
          </w:tcPr>
          <w:p w:rsidR="00646517" w:rsidRDefault="00646517" w:rsidP="00795DF4">
            <w:pPr>
              <w:spacing w:after="0" w:line="240" w:lineRule="auto"/>
              <w:rPr>
                <w:szCs w:val="22"/>
              </w:rPr>
            </w:pPr>
          </w:p>
          <w:p w:rsidR="00646517" w:rsidRPr="00F86E49" w:rsidRDefault="00646517" w:rsidP="00795DF4">
            <w:pPr>
              <w:spacing w:after="0" w:line="240" w:lineRule="auto"/>
              <w:rPr>
                <w:szCs w:val="22"/>
              </w:rPr>
            </w:pPr>
            <w:r>
              <w:rPr>
                <w:szCs w:val="22"/>
              </w:rPr>
              <w:t>%</w:t>
            </w:r>
            <w:r w:rsidR="00A012A5">
              <w:rPr>
                <w:szCs w:val="22"/>
              </w:rPr>
              <w:t>60</w:t>
            </w:r>
          </w:p>
        </w:tc>
        <w:tc>
          <w:tcPr>
            <w:tcW w:w="793" w:type="dxa"/>
            <w:vAlign w:val="center"/>
          </w:tcPr>
          <w:p w:rsidR="00646517" w:rsidRDefault="00646517" w:rsidP="00795DF4">
            <w:pPr>
              <w:spacing w:after="0" w:line="240" w:lineRule="auto"/>
              <w:rPr>
                <w:szCs w:val="22"/>
              </w:rPr>
            </w:pPr>
          </w:p>
          <w:p w:rsidR="00646517" w:rsidRPr="00F86E49" w:rsidRDefault="00646517" w:rsidP="00795DF4">
            <w:pPr>
              <w:spacing w:after="0" w:line="240" w:lineRule="auto"/>
              <w:rPr>
                <w:szCs w:val="22"/>
              </w:rPr>
            </w:pPr>
            <w:r>
              <w:rPr>
                <w:szCs w:val="22"/>
              </w:rPr>
              <w:t>%</w:t>
            </w:r>
            <w:r w:rsidR="00A012A5">
              <w:rPr>
                <w:szCs w:val="22"/>
              </w:rPr>
              <w:t>70</w:t>
            </w:r>
          </w:p>
        </w:tc>
        <w:tc>
          <w:tcPr>
            <w:tcW w:w="766" w:type="dxa"/>
          </w:tcPr>
          <w:p w:rsidR="00646517" w:rsidRDefault="00646517" w:rsidP="00795DF4">
            <w:pPr>
              <w:spacing w:after="0" w:line="240" w:lineRule="auto"/>
              <w:rPr>
                <w:szCs w:val="22"/>
              </w:rPr>
            </w:pPr>
          </w:p>
          <w:p w:rsidR="00646517" w:rsidRPr="00F86E49" w:rsidRDefault="00646517" w:rsidP="00795DF4">
            <w:pPr>
              <w:spacing w:after="0" w:line="240" w:lineRule="auto"/>
              <w:rPr>
                <w:szCs w:val="22"/>
              </w:rPr>
            </w:pPr>
            <w:r>
              <w:rPr>
                <w:szCs w:val="22"/>
              </w:rPr>
              <w:t>%</w:t>
            </w:r>
            <w:r w:rsidR="00A012A5">
              <w:rPr>
                <w:szCs w:val="22"/>
              </w:rPr>
              <w:t>80</w:t>
            </w:r>
          </w:p>
        </w:tc>
        <w:tc>
          <w:tcPr>
            <w:tcW w:w="851" w:type="dxa"/>
          </w:tcPr>
          <w:p w:rsidR="00646517" w:rsidRDefault="00646517" w:rsidP="00795DF4">
            <w:pPr>
              <w:spacing w:after="0" w:line="240" w:lineRule="auto"/>
              <w:rPr>
                <w:szCs w:val="22"/>
              </w:rPr>
            </w:pPr>
          </w:p>
          <w:p w:rsidR="00646517" w:rsidRPr="00F86E49" w:rsidRDefault="00646517" w:rsidP="00795DF4">
            <w:pPr>
              <w:spacing w:after="0" w:line="240" w:lineRule="auto"/>
              <w:rPr>
                <w:szCs w:val="22"/>
              </w:rPr>
            </w:pPr>
            <w:r>
              <w:rPr>
                <w:szCs w:val="22"/>
              </w:rPr>
              <w:t>%</w:t>
            </w:r>
            <w:r w:rsidR="00A012A5">
              <w:rPr>
                <w:szCs w:val="22"/>
              </w:rPr>
              <w:t>90</w:t>
            </w:r>
          </w:p>
        </w:tc>
        <w:tc>
          <w:tcPr>
            <w:tcW w:w="850" w:type="dxa"/>
          </w:tcPr>
          <w:p w:rsidR="00646517" w:rsidRDefault="00646517" w:rsidP="00795DF4">
            <w:pPr>
              <w:spacing w:after="0" w:line="240" w:lineRule="auto"/>
              <w:rPr>
                <w:szCs w:val="22"/>
              </w:rPr>
            </w:pPr>
          </w:p>
          <w:p w:rsidR="00646517" w:rsidRPr="00F86E49" w:rsidRDefault="00646517" w:rsidP="00795DF4">
            <w:pPr>
              <w:spacing w:after="0" w:line="240" w:lineRule="auto"/>
              <w:rPr>
                <w:szCs w:val="22"/>
              </w:rPr>
            </w:pPr>
            <w:r>
              <w:rPr>
                <w:szCs w:val="22"/>
              </w:rPr>
              <w:t>%</w:t>
            </w:r>
            <w:r w:rsidR="00A012A5">
              <w:rPr>
                <w:szCs w:val="22"/>
              </w:rPr>
              <w:t>100</w:t>
            </w:r>
          </w:p>
        </w:tc>
      </w:tr>
      <w:tr w:rsidR="00646517" w:rsidRPr="001A4529" w:rsidTr="0040203B">
        <w:trPr>
          <w:trHeight w:hRule="exact" w:val="340"/>
        </w:trPr>
        <w:tc>
          <w:tcPr>
            <w:tcW w:w="1242" w:type="dxa"/>
            <w:shd w:val="clear" w:color="auto" w:fill="auto"/>
            <w:vAlign w:val="center"/>
          </w:tcPr>
          <w:p w:rsidR="00646517" w:rsidRPr="006E2FE5" w:rsidRDefault="00646517" w:rsidP="00795DF4">
            <w:pPr>
              <w:spacing w:after="0" w:line="240" w:lineRule="auto"/>
              <w:rPr>
                <w:color w:val="FF0000"/>
                <w:szCs w:val="24"/>
              </w:rPr>
            </w:pPr>
            <w:r w:rsidRPr="006E2FE5">
              <w:rPr>
                <w:b/>
                <w:bCs/>
                <w:color w:val="FF0000"/>
                <w:szCs w:val="24"/>
              </w:rPr>
              <w:t>PG.2.2.</w:t>
            </w:r>
            <w:r>
              <w:rPr>
                <w:b/>
                <w:bCs/>
                <w:color w:val="FF0000"/>
                <w:szCs w:val="24"/>
              </w:rPr>
              <w:t>5</w:t>
            </w:r>
          </w:p>
        </w:tc>
        <w:tc>
          <w:tcPr>
            <w:tcW w:w="7371" w:type="dxa"/>
            <w:gridSpan w:val="2"/>
            <w:vAlign w:val="center"/>
          </w:tcPr>
          <w:p w:rsidR="00646517" w:rsidRPr="00A82F83" w:rsidRDefault="00646517" w:rsidP="00795DF4">
            <w:pPr>
              <w:spacing w:after="0" w:line="240" w:lineRule="auto"/>
              <w:rPr>
                <w:szCs w:val="22"/>
              </w:rPr>
            </w:pPr>
            <w:r w:rsidRPr="00A82F83">
              <w:rPr>
                <w:sz w:val="22"/>
                <w:szCs w:val="22"/>
              </w:rPr>
              <w:t>Kütüphaneden yararlanan öğrenci oranı</w:t>
            </w:r>
            <w:r>
              <w:rPr>
                <w:sz w:val="22"/>
                <w:szCs w:val="22"/>
              </w:rPr>
              <w:t xml:space="preserve"> (%)</w:t>
            </w:r>
          </w:p>
        </w:tc>
        <w:tc>
          <w:tcPr>
            <w:tcW w:w="1134" w:type="dxa"/>
            <w:shd w:val="clear" w:color="auto" w:fill="auto"/>
            <w:noWrap/>
            <w:vAlign w:val="center"/>
          </w:tcPr>
          <w:p w:rsidR="00646517" w:rsidRDefault="00646517" w:rsidP="00795DF4">
            <w:pPr>
              <w:spacing w:after="0" w:line="240" w:lineRule="auto"/>
              <w:rPr>
                <w:szCs w:val="22"/>
              </w:rPr>
            </w:pPr>
            <w:r>
              <w:rPr>
                <w:szCs w:val="22"/>
              </w:rPr>
              <w:t>%</w:t>
            </w:r>
            <w:r w:rsidR="003456D1">
              <w:rPr>
                <w:szCs w:val="22"/>
              </w:rPr>
              <w:t>40</w:t>
            </w:r>
          </w:p>
          <w:p w:rsidR="00646517" w:rsidRPr="004636DD" w:rsidRDefault="00646517" w:rsidP="00795DF4">
            <w:pPr>
              <w:spacing w:after="0" w:line="240" w:lineRule="auto"/>
              <w:rPr>
                <w:szCs w:val="22"/>
              </w:rPr>
            </w:pPr>
            <w:r>
              <w:rPr>
                <w:szCs w:val="22"/>
              </w:rPr>
              <w:t>%</w:t>
            </w:r>
          </w:p>
        </w:tc>
        <w:tc>
          <w:tcPr>
            <w:tcW w:w="851" w:type="dxa"/>
            <w:shd w:val="clear" w:color="auto" w:fill="auto"/>
            <w:noWrap/>
            <w:vAlign w:val="center"/>
          </w:tcPr>
          <w:p w:rsidR="00646517" w:rsidRDefault="00646517" w:rsidP="00795DF4">
            <w:pPr>
              <w:spacing w:after="0" w:line="240" w:lineRule="auto"/>
              <w:rPr>
                <w:szCs w:val="22"/>
              </w:rPr>
            </w:pPr>
            <w:r>
              <w:rPr>
                <w:szCs w:val="22"/>
              </w:rPr>
              <w:t>%</w:t>
            </w:r>
            <w:r w:rsidR="003456D1">
              <w:rPr>
                <w:szCs w:val="22"/>
              </w:rPr>
              <w:t>50</w:t>
            </w:r>
          </w:p>
          <w:p w:rsidR="00646517" w:rsidRPr="00F86E49" w:rsidRDefault="00646517" w:rsidP="00795DF4">
            <w:pPr>
              <w:spacing w:after="0" w:line="240" w:lineRule="auto"/>
              <w:rPr>
                <w:szCs w:val="22"/>
              </w:rPr>
            </w:pPr>
            <w:r>
              <w:rPr>
                <w:szCs w:val="22"/>
              </w:rPr>
              <w:t>%</w:t>
            </w:r>
          </w:p>
        </w:tc>
        <w:tc>
          <w:tcPr>
            <w:tcW w:w="793" w:type="dxa"/>
            <w:vAlign w:val="center"/>
          </w:tcPr>
          <w:p w:rsidR="00646517" w:rsidRDefault="00646517" w:rsidP="00795DF4">
            <w:pPr>
              <w:spacing w:after="0" w:line="240" w:lineRule="auto"/>
              <w:rPr>
                <w:szCs w:val="22"/>
              </w:rPr>
            </w:pPr>
            <w:r>
              <w:rPr>
                <w:szCs w:val="22"/>
              </w:rPr>
              <w:t>%</w:t>
            </w:r>
            <w:r w:rsidR="003456D1">
              <w:rPr>
                <w:szCs w:val="22"/>
              </w:rPr>
              <w:t>60</w:t>
            </w:r>
          </w:p>
          <w:p w:rsidR="00646517" w:rsidRPr="00F86E49" w:rsidRDefault="00646517" w:rsidP="00795DF4">
            <w:pPr>
              <w:spacing w:after="0" w:line="240" w:lineRule="auto"/>
              <w:rPr>
                <w:szCs w:val="22"/>
              </w:rPr>
            </w:pPr>
            <w:r>
              <w:rPr>
                <w:szCs w:val="22"/>
              </w:rPr>
              <w:t>%</w:t>
            </w:r>
          </w:p>
        </w:tc>
        <w:tc>
          <w:tcPr>
            <w:tcW w:w="766" w:type="dxa"/>
          </w:tcPr>
          <w:p w:rsidR="00646517" w:rsidRDefault="00646517" w:rsidP="00795DF4">
            <w:pPr>
              <w:spacing w:after="0" w:line="240" w:lineRule="auto"/>
              <w:rPr>
                <w:szCs w:val="22"/>
              </w:rPr>
            </w:pPr>
            <w:r>
              <w:rPr>
                <w:szCs w:val="22"/>
              </w:rPr>
              <w:t>%</w:t>
            </w:r>
            <w:r w:rsidR="003456D1">
              <w:rPr>
                <w:szCs w:val="22"/>
              </w:rPr>
              <w:t>70</w:t>
            </w:r>
          </w:p>
          <w:p w:rsidR="00646517" w:rsidRPr="00F86E49" w:rsidRDefault="00646517" w:rsidP="00795DF4">
            <w:pPr>
              <w:spacing w:after="0" w:line="240" w:lineRule="auto"/>
              <w:rPr>
                <w:szCs w:val="22"/>
              </w:rPr>
            </w:pPr>
            <w:r>
              <w:rPr>
                <w:szCs w:val="22"/>
              </w:rPr>
              <w:t>%</w:t>
            </w:r>
          </w:p>
        </w:tc>
        <w:tc>
          <w:tcPr>
            <w:tcW w:w="851" w:type="dxa"/>
          </w:tcPr>
          <w:p w:rsidR="00646517" w:rsidRDefault="00646517" w:rsidP="00795DF4">
            <w:pPr>
              <w:spacing w:after="0" w:line="240" w:lineRule="auto"/>
              <w:rPr>
                <w:szCs w:val="22"/>
              </w:rPr>
            </w:pPr>
            <w:r>
              <w:rPr>
                <w:szCs w:val="22"/>
              </w:rPr>
              <w:t>%</w:t>
            </w:r>
            <w:r w:rsidR="003456D1">
              <w:rPr>
                <w:szCs w:val="22"/>
              </w:rPr>
              <w:t>85</w:t>
            </w:r>
          </w:p>
          <w:p w:rsidR="00646517" w:rsidRPr="00F86E49" w:rsidRDefault="00646517" w:rsidP="00795DF4">
            <w:pPr>
              <w:spacing w:after="0" w:line="240" w:lineRule="auto"/>
              <w:rPr>
                <w:szCs w:val="22"/>
              </w:rPr>
            </w:pPr>
            <w:r>
              <w:rPr>
                <w:szCs w:val="22"/>
              </w:rPr>
              <w:t>%</w:t>
            </w:r>
          </w:p>
        </w:tc>
        <w:tc>
          <w:tcPr>
            <w:tcW w:w="850" w:type="dxa"/>
          </w:tcPr>
          <w:p w:rsidR="00646517" w:rsidRDefault="00646517" w:rsidP="00795DF4">
            <w:pPr>
              <w:spacing w:after="0" w:line="240" w:lineRule="auto"/>
              <w:rPr>
                <w:szCs w:val="22"/>
              </w:rPr>
            </w:pPr>
            <w:r>
              <w:rPr>
                <w:szCs w:val="22"/>
              </w:rPr>
              <w:t>%</w:t>
            </w:r>
            <w:r w:rsidR="003456D1">
              <w:rPr>
                <w:szCs w:val="22"/>
              </w:rPr>
              <w:t>100</w:t>
            </w:r>
          </w:p>
          <w:p w:rsidR="00646517" w:rsidRPr="00F86E49" w:rsidRDefault="00646517" w:rsidP="00795DF4">
            <w:pPr>
              <w:spacing w:after="0" w:line="240" w:lineRule="auto"/>
              <w:rPr>
                <w:szCs w:val="22"/>
              </w:rPr>
            </w:pPr>
            <w:r>
              <w:rPr>
                <w:szCs w:val="22"/>
              </w:rPr>
              <w:t>%</w:t>
            </w:r>
          </w:p>
        </w:tc>
      </w:tr>
    </w:tbl>
    <w:p w:rsidR="00A64506" w:rsidRDefault="00A64506" w:rsidP="008C2833">
      <w:pPr>
        <w:rPr>
          <w:b/>
          <w:sz w:val="28"/>
        </w:rPr>
      </w:pPr>
    </w:p>
    <w:p w:rsidR="00A64506" w:rsidRDefault="00A64506" w:rsidP="008C2833">
      <w:pPr>
        <w:rPr>
          <w:b/>
          <w:sz w:val="28"/>
        </w:rPr>
      </w:pPr>
    </w:p>
    <w:p w:rsidR="00A64506" w:rsidRDefault="00A64506" w:rsidP="008C2833">
      <w:pPr>
        <w:rPr>
          <w:b/>
          <w:sz w:val="28"/>
        </w:rPr>
      </w:pPr>
    </w:p>
    <w:p w:rsidR="00A012A5" w:rsidRDefault="00A012A5" w:rsidP="008C2833">
      <w:pPr>
        <w:rPr>
          <w:b/>
          <w:sz w:val="28"/>
        </w:rPr>
      </w:pPr>
    </w:p>
    <w:p w:rsidR="00A012A5" w:rsidRDefault="00A012A5" w:rsidP="008C2833">
      <w:pPr>
        <w:rPr>
          <w:b/>
          <w:sz w:val="28"/>
        </w:rPr>
      </w:pPr>
    </w:p>
    <w:p w:rsidR="00A012A5" w:rsidRDefault="00A012A5" w:rsidP="008C2833">
      <w:pPr>
        <w:rPr>
          <w:b/>
          <w:sz w:val="28"/>
        </w:rPr>
      </w:pPr>
    </w:p>
    <w:p w:rsidR="008C2833" w:rsidRPr="00B25F39" w:rsidRDefault="008C2833" w:rsidP="00B25F39">
      <w:pPr>
        <w:rPr>
          <w:b/>
          <w:sz w:val="28"/>
        </w:rPr>
      </w:pPr>
      <w:r w:rsidRPr="002B6FDB">
        <w:rPr>
          <w:b/>
          <w:sz w:val="28"/>
        </w:rPr>
        <w:t>Eylemler</w:t>
      </w:r>
    </w:p>
    <w:tbl>
      <w:tblPr>
        <w:tblW w:w="13609" w:type="dxa"/>
        <w:tblInd w:w="-72" w:type="dxa"/>
        <w:tblLayout w:type="fixed"/>
        <w:tblCellMar>
          <w:left w:w="70" w:type="dxa"/>
          <w:right w:w="70" w:type="dxa"/>
        </w:tblCellMar>
        <w:tblLook w:val="04A0" w:firstRow="1" w:lastRow="0" w:firstColumn="1" w:lastColumn="0" w:noHBand="0" w:noVBand="1"/>
      </w:tblPr>
      <w:tblGrid>
        <w:gridCol w:w="1277"/>
        <w:gridCol w:w="6807"/>
        <w:gridCol w:w="2692"/>
        <w:gridCol w:w="2833"/>
      </w:tblGrid>
      <w:tr w:rsidR="00B25F39" w:rsidRPr="009C1C29" w:rsidTr="00795DF4">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B25F39" w:rsidRPr="009C1C29" w:rsidRDefault="00B25F39" w:rsidP="00795DF4">
            <w:pPr>
              <w:spacing w:after="0" w:line="240" w:lineRule="auto"/>
              <w:jc w:val="center"/>
              <w:rPr>
                <w:b/>
                <w:bCs/>
                <w:color w:val="000000"/>
                <w:szCs w:val="24"/>
              </w:rPr>
            </w:pPr>
            <w:r w:rsidRPr="009C1C29">
              <w:rPr>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B25F39" w:rsidRPr="009C1C29" w:rsidRDefault="00B25F39" w:rsidP="00795DF4">
            <w:pPr>
              <w:spacing w:after="0" w:line="240" w:lineRule="auto"/>
              <w:jc w:val="center"/>
              <w:rPr>
                <w:b/>
                <w:bCs/>
                <w:color w:val="000000"/>
                <w:szCs w:val="24"/>
              </w:rPr>
            </w:pPr>
            <w:r w:rsidRPr="009C1C29">
              <w:rPr>
                <w:b/>
                <w:bCs/>
                <w:color w:val="000000"/>
                <w:szCs w:val="24"/>
              </w:rPr>
              <w:t>Eylem İfadesi</w:t>
            </w:r>
          </w:p>
        </w:tc>
        <w:tc>
          <w:tcPr>
            <w:tcW w:w="989"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25F39" w:rsidRPr="009C1C29" w:rsidRDefault="00B25F39" w:rsidP="00795DF4">
            <w:pPr>
              <w:spacing w:after="0" w:line="240" w:lineRule="auto"/>
              <w:jc w:val="center"/>
              <w:rPr>
                <w:b/>
                <w:bCs/>
                <w:color w:val="000000"/>
                <w:szCs w:val="24"/>
              </w:rPr>
            </w:pPr>
            <w:r w:rsidRPr="009C1C29">
              <w:rPr>
                <w:b/>
                <w:bCs/>
                <w:color w:val="000000"/>
                <w:szCs w:val="24"/>
              </w:rPr>
              <w:t>Eylem Sorumlusu</w:t>
            </w:r>
          </w:p>
        </w:tc>
        <w:tc>
          <w:tcPr>
            <w:tcW w:w="104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25F39" w:rsidRPr="009C1C29" w:rsidRDefault="00B25F39" w:rsidP="00795DF4">
            <w:pPr>
              <w:spacing w:after="0" w:line="240" w:lineRule="auto"/>
              <w:jc w:val="center"/>
              <w:rPr>
                <w:b/>
                <w:bCs/>
                <w:color w:val="000000"/>
                <w:szCs w:val="24"/>
              </w:rPr>
            </w:pPr>
            <w:r w:rsidRPr="009C1C29">
              <w:rPr>
                <w:b/>
                <w:bCs/>
                <w:color w:val="000000"/>
                <w:szCs w:val="24"/>
              </w:rPr>
              <w:t>Eylem Tarihi</w:t>
            </w:r>
          </w:p>
        </w:tc>
      </w:tr>
      <w:tr w:rsidR="00B25F39" w:rsidRPr="00987750" w:rsidTr="00795DF4">
        <w:trPr>
          <w:trHeight w:val="452"/>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rsidR="00B25F39" w:rsidRPr="006E2FE5" w:rsidRDefault="00B25F39" w:rsidP="00795DF4">
            <w:pPr>
              <w:spacing w:after="0" w:line="240" w:lineRule="auto"/>
              <w:jc w:val="center"/>
              <w:rPr>
                <w:b/>
                <w:bCs/>
                <w:color w:val="FF0000"/>
                <w:szCs w:val="24"/>
              </w:rPr>
            </w:pPr>
            <w:r w:rsidRPr="006E2FE5">
              <w:rPr>
                <w:b/>
                <w:bCs/>
                <w:color w:val="FF0000"/>
                <w:szCs w:val="24"/>
              </w:rPr>
              <w:t>2.2.1</w:t>
            </w:r>
          </w:p>
        </w:tc>
        <w:tc>
          <w:tcPr>
            <w:tcW w:w="2501" w:type="pct"/>
            <w:tcBorders>
              <w:top w:val="nil"/>
              <w:left w:val="nil"/>
              <w:bottom w:val="single" w:sz="8" w:space="0" w:color="auto"/>
              <w:right w:val="single" w:sz="8" w:space="0" w:color="auto"/>
            </w:tcBorders>
            <w:shd w:val="clear" w:color="auto" w:fill="auto"/>
            <w:vAlign w:val="center"/>
          </w:tcPr>
          <w:p w:rsidR="00B25F39" w:rsidRPr="00F81B0B" w:rsidRDefault="00B25F39" w:rsidP="00795DF4">
            <w:pPr>
              <w:spacing w:after="0" w:line="240" w:lineRule="auto"/>
              <w:rPr>
                <w:szCs w:val="22"/>
                <w:highlight w:val="green"/>
              </w:rPr>
            </w:pPr>
            <w:r w:rsidRPr="00F81B0B">
              <w:rPr>
                <w:sz w:val="22"/>
                <w:szCs w:val="22"/>
              </w:rPr>
              <w:t>Öğrencilerin yeteneklerine uygun alanlarda bilimsel, kültürel, sanatsal, sportif ve toplum hizmeti etkinlikler</w:t>
            </w:r>
            <w:r>
              <w:rPr>
                <w:sz w:val="22"/>
                <w:szCs w:val="22"/>
              </w:rPr>
              <w:t>ine katılmalarını sağlamak</w:t>
            </w:r>
            <w:r w:rsidRPr="00F81B0B">
              <w:rPr>
                <w:sz w:val="22"/>
                <w:szCs w:val="22"/>
              </w:rPr>
              <w:t xml:space="preserve"> amacıyla çocuk kulüpleri aktif hale getirilecektir.</w:t>
            </w:r>
          </w:p>
        </w:tc>
        <w:tc>
          <w:tcPr>
            <w:tcW w:w="989" w:type="pct"/>
            <w:tcBorders>
              <w:top w:val="nil"/>
              <w:left w:val="nil"/>
              <w:bottom w:val="single" w:sz="8" w:space="0" w:color="auto"/>
              <w:right w:val="single" w:sz="8" w:space="0" w:color="auto"/>
            </w:tcBorders>
            <w:shd w:val="clear" w:color="auto" w:fill="auto"/>
            <w:vAlign w:val="center"/>
          </w:tcPr>
          <w:p w:rsidR="00B25F39" w:rsidRPr="009C1C29" w:rsidRDefault="00FC6D43" w:rsidP="00795DF4">
            <w:pPr>
              <w:spacing w:after="0" w:line="240" w:lineRule="auto"/>
              <w:jc w:val="both"/>
              <w:rPr>
                <w:color w:val="FF0000"/>
                <w:szCs w:val="22"/>
              </w:rPr>
            </w:pPr>
            <w:r w:rsidRPr="0066554E">
              <w:rPr>
                <w:szCs w:val="22"/>
              </w:rPr>
              <w:t>Okul yönetimi</w:t>
            </w:r>
            <w:r>
              <w:rPr>
                <w:szCs w:val="22"/>
              </w:rPr>
              <w:t xml:space="preserve"> </w:t>
            </w:r>
            <w:r w:rsidRPr="0066554E">
              <w:rPr>
                <w:szCs w:val="22"/>
              </w:rPr>
              <w:t>ve tüm öğretmenler</w:t>
            </w:r>
          </w:p>
        </w:tc>
        <w:tc>
          <w:tcPr>
            <w:tcW w:w="1041" w:type="pct"/>
            <w:tcBorders>
              <w:top w:val="nil"/>
              <w:left w:val="nil"/>
              <w:bottom w:val="single" w:sz="8" w:space="0" w:color="auto"/>
              <w:right w:val="single" w:sz="8" w:space="0" w:color="auto"/>
            </w:tcBorders>
            <w:shd w:val="clear" w:color="auto" w:fill="auto"/>
            <w:vAlign w:val="center"/>
          </w:tcPr>
          <w:p w:rsidR="00B25F39" w:rsidRPr="009C1C29" w:rsidRDefault="00D97A01" w:rsidP="00D97A01">
            <w:pPr>
              <w:spacing w:after="0" w:line="240" w:lineRule="auto"/>
              <w:rPr>
                <w:color w:val="FF0000"/>
                <w:szCs w:val="22"/>
              </w:rPr>
            </w:pPr>
            <w:r>
              <w:rPr>
                <w:color w:val="000000"/>
                <w:szCs w:val="24"/>
              </w:rPr>
              <w:t>Eğitim öğretim yılı boyunca</w:t>
            </w:r>
          </w:p>
        </w:tc>
      </w:tr>
      <w:tr w:rsidR="00B25F39" w:rsidRPr="00987750" w:rsidTr="00795DF4">
        <w:trPr>
          <w:trHeight w:val="432"/>
        </w:trPr>
        <w:tc>
          <w:tcPr>
            <w:tcW w:w="469" w:type="pct"/>
            <w:tcBorders>
              <w:top w:val="nil"/>
              <w:left w:val="single" w:sz="8" w:space="0" w:color="auto"/>
              <w:bottom w:val="single" w:sz="8" w:space="0" w:color="auto"/>
              <w:right w:val="single" w:sz="8" w:space="0" w:color="auto"/>
            </w:tcBorders>
            <w:shd w:val="clear" w:color="auto" w:fill="auto"/>
            <w:noWrap/>
            <w:vAlign w:val="center"/>
          </w:tcPr>
          <w:p w:rsidR="00B25F39" w:rsidRPr="006E2FE5" w:rsidRDefault="00B25F39" w:rsidP="00795DF4">
            <w:pPr>
              <w:spacing w:after="0" w:line="240" w:lineRule="auto"/>
              <w:jc w:val="center"/>
              <w:rPr>
                <w:b/>
                <w:bCs/>
                <w:color w:val="FF0000"/>
                <w:szCs w:val="24"/>
              </w:rPr>
            </w:pPr>
            <w:r w:rsidRPr="006E2FE5">
              <w:rPr>
                <w:b/>
                <w:bCs/>
                <w:color w:val="FF0000"/>
                <w:szCs w:val="24"/>
              </w:rPr>
              <w:t>2.2.2</w:t>
            </w:r>
          </w:p>
        </w:tc>
        <w:tc>
          <w:tcPr>
            <w:tcW w:w="2501" w:type="pct"/>
            <w:tcBorders>
              <w:top w:val="nil"/>
              <w:left w:val="nil"/>
              <w:bottom w:val="single" w:sz="8" w:space="0" w:color="auto"/>
              <w:right w:val="single" w:sz="8" w:space="0" w:color="auto"/>
            </w:tcBorders>
            <w:shd w:val="clear" w:color="auto" w:fill="auto"/>
            <w:vAlign w:val="center"/>
          </w:tcPr>
          <w:p w:rsidR="00B25F39" w:rsidRPr="00006D82" w:rsidRDefault="00B25F39" w:rsidP="00795DF4">
            <w:pPr>
              <w:spacing w:after="0" w:line="240" w:lineRule="auto"/>
              <w:rPr>
                <w:szCs w:val="22"/>
                <w:highlight w:val="green"/>
              </w:rPr>
            </w:pPr>
            <w:r>
              <w:rPr>
                <w:sz w:val="22"/>
                <w:szCs w:val="22"/>
              </w:rPr>
              <w:t>Değerler eğitimi alanında etkin çalışmalar yapılacaktır.</w:t>
            </w:r>
          </w:p>
        </w:tc>
        <w:tc>
          <w:tcPr>
            <w:tcW w:w="989" w:type="pct"/>
            <w:tcBorders>
              <w:top w:val="nil"/>
              <w:left w:val="nil"/>
              <w:bottom w:val="single" w:sz="8" w:space="0" w:color="auto"/>
              <w:right w:val="single" w:sz="8" w:space="0" w:color="auto"/>
            </w:tcBorders>
            <w:shd w:val="clear" w:color="auto" w:fill="auto"/>
            <w:vAlign w:val="center"/>
          </w:tcPr>
          <w:p w:rsidR="00B25F39" w:rsidRPr="009C1C29" w:rsidRDefault="00FC6D43" w:rsidP="00795DF4">
            <w:pPr>
              <w:spacing w:after="0" w:line="240" w:lineRule="auto"/>
              <w:jc w:val="both"/>
              <w:rPr>
                <w:color w:val="FF0000"/>
                <w:szCs w:val="22"/>
              </w:rPr>
            </w:pPr>
            <w:r w:rsidRPr="0066554E">
              <w:rPr>
                <w:szCs w:val="22"/>
              </w:rPr>
              <w:t>Okul yönetimi</w:t>
            </w:r>
            <w:r>
              <w:rPr>
                <w:szCs w:val="22"/>
              </w:rPr>
              <w:t xml:space="preserve"> </w:t>
            </w:r>
            <w:r w:rsidRPr="0066554E">
              <w:rPr>
                <w:szCs w:val="22"/>
              </w:rPr>
              <w:t>ve tüm öğretmenler</w:t>
            </w:r>
          </w:p>
        </w:tc>
        <w:tc>
          <w:tcPr>
            <w:tcW w:w="1041" w:type="pct"/>
            <w:tcBorders>
              <w:top w:val="nil"/>
              <w:left w:val="nil"/>
              <w:bottom w:val="single" w:sz="8" w:space="0" w:color="auto"/>
              <w:right w:val="single" w:sz="8" w:space="0" w:color="auto"/>
            </w:tcBorders>
            <w:shd w:val="clear" w:color="auto" w:fill="auto"/>
            <w:vAlign w:val="center"/>
          </w:tcPr>
          <w:p w:rsidR="00B25F39" w:rsidRPr="009C1C29" w:rsidRDefault="00D97A01" w:rsidP="00D97A01">
            <w:pPr>
              <w:spacing w:after="0" w:line="240" w:lineRule="auto"/>
              <w:rPr>
                <w:color w:val="FF0000"/>
                <w:szCs w:val="22"/>
              </w:rPr>
            </w:pPr>
            <w:r>
              <w:rPr>
                <w:color w:val="000000"/>
                <w:szCs w:val="24"/>
              </w:rPr>
              <w:t>Eğitim öğretim yılı boyunca</w:t>
            </w:r>
          </w:p>
        </w:tc>
      </w:tr>
      <w:tr w:rsidR="00B25F39" w:rsidRPr="00987750" w:rsidTr="00795DF4">
        <w:trPr>
          <w:trHeight w:val="410"/>
        </w:trPr>
        <w:tc>
          <w:tcPr>
            <w:tcW w:w="469" w:type="pct"/>
            <w:tcBorders>
              <w:top w:val="nil"/>
              <w:left w:val="single" w:sz="8" w:space="0" w:color="auto"/>
              <w:bottom w:val="single" w:sz="8" w:space="0" w:color="auto"/>
              <w:right w:val="single" w:sz="8" w:space="0" w:color="auto"/>
            </w:tcBorders>
            <w:shd w:val="clear" w:color="auto" w:fill="auto"/>
            <w:noWrap/>
            <w:vAlign w:val="center"/>
          </w:tcPr>
          <w:p w:rsidR="00B25F39" w:rsidRPr="006E2FE5" w:rsidRDefault="00B25F39" w:rsidP="00795DF4">
            <w:pPr>
              <w:spacing w:after="0" w:line="240" w:lineRule="auto"/>
              <w:jc w:val="center"/>
              <w:rPr>
                <w:b/>
                <w:bCs/>
                <w:color w:val="FF0000"/>
                <w:szCs w:val="24"/>
              </w:rPr>
            </w:pPr>
            <w:r w:rsidRPr="006E2FE5">
              <w:rPr>
                <w:b/>
                <w:bCs/>
                <w:color w:val="FF0000"/>
                <w:szCs w:val="24"/>
              </w:rPr>
              <w:t>2.2.</w:t>
            </w:r>
            <w:r>
              <w:rPr>
                <w:b/>
                <w:bCs/>
                <w:color w:val="FF0000"/>
                <w:szCs w:val="24"/>
              </w:rPr>
              <w:t>3</w:t>
            </w:r>
          </w:p>
        </w:tc>
        <w:tc>
          <w:tcPr>
            <w:tcW w:w="2501" w:type="pct"/>
            <w:tcBorders>
              <w:top w:val="nil"/>
              <w:left w:val="nil"/>
              <w:bottom w:val="single" w:sz="8" w:space="0" w:color="auto"/>
              <w:right w:val="single" w:sz="8" w:space="0" w:color="auto"/>
            </w:tcBorders>
            <w:shd w:val="clear" w:color="auto" w:fill="auto"/>
            <w:vAlign w:val="center"/>
          </w:tcPr>
          <w:p w:rsidR="00B25F39" w:rsidRPr="00006D82" w:rsidRDefault="00B25F39" w:rsidP="00795DF4">
            <w:pPr>
              <w:spacing w:after="0" w:line="240" w:lineRule="auto"/>
              <w:rPr>
                <w:szCs w:val="22"/>
              </w:rPr>
            </w:pPr>
            <w:r w:rsidRPr="00006D82">
              <w:rPr>
                <w:color w:val="000000" w:themeColor="text1"/>
                <w:sz w:val="22"/>
                <w:szCs w:val="22"/>
              </w:rPr>
              <w:t>Öğrencilerin okul dışı eğitim ortamlarından faydalanabilmeleri için Belediye, S</w:t>
            </w:r>
            <w:r>
              <w:rPr>
                <w:color w:val="000000" w:themeColor="text1"/>
                <w:sz w:val="22"/>
                <w:szCs w:val="22"/>
              </w:rPr>
              <w:t>TK vb kurum/</w:t>
            </w:r>
            <w:r w:rsidRPr="00006D82">
              <w:rPr>
                <w:color w:val="000000" w:themeColor="text1"/>
                <w:sz w:val="22"/>
                <w:szCs w:val="22"/>
              </w:rPr>
              <w:t>kuruluşlar ile işbirliği yapılacaktır.</w:t>
            </w:r>
          </w:p>
        </w:tc>
        <w:tc>
          <w:tcPr>
            <w:tcW w:w="989" w:type="pct"/>
            <w:tcBorders>
              <w:top w:val="nil"/>
              <w:left w:val="nil"/>
              <w:bottom w:val="single" w:sz="8" w:space="0" w:color="auto"/>
              <w:right w:val="single" w:sz="8" w:space="0" w:color="auto"/>
            </w:tcBorders>
            <w:shd w:val="clear" w:color="auto" w:fill="auto"/>
            <w:vAlign w:val="center"/>
          </w:tcPr>
          <w:p w:rsidR="00B25F39" w:rsidRPr="009C1C29" w:rsidRDefault="00FC6D43" w:rsidP="00795DF4">
            <w:pPr>
              <w:spacing w:after="0" w:line="240" w:lineRule="auto"/>
              <w:jc w:val="both"/>
              <w:rPr>
                <w:color w:val="FF0000"/>
                <w:szCs w:val="22"/>
              </w:rPr>
            </w:pPr>
            <w:r w:rsidRPr="0066554E">
              <w:rPr>
                <w:szCs w:val="22"/>
              </w:rPr>
              <w:t>Okul yönetimi</w:t>
            </w:r>
            <w:r>
              <w:rPr>
                <w:szCs w:val="22"/>
              </w:rPr>
              <w:t xml:space="preserve"> </w:t>
            </w:r>
            <w:r w:rsidRPr="0066554E">
              <w:rPr>
                <w:szCs w:val="22"/>
              </w:rPr>
              <w:t>ve tüm öğretmenler</w:t>
            </w:r>
          </w:p>
        </w:tc>
        <w:tc>
          <w:tcPr>
            <w:tcW w:w="1041" w:type="pct"/>
            <w:tcBorders>
              <w:top w:val="nil"/>
              <w:left w:val="nil"/>
              <w:bottom w:val="single" w:sz="8" w:space="0" w:color="auto"/>
              <w:right w:val="single" w:sz="8" w:space="0" w:color="auto"/>
            </w:tcBorders>
            <w:shd w:val="clear" w:color="auto" w:fill="auto"/>
            <w:vAlign w:val="center"/>
          </w:tcPr>
          <w:p w:rsidR="00B25F39" w:rsidRPr="009C1C29" w:rsidRDefault="00D97A01" w:rsidP="00D97A01">
            <w:pPr>
              <w:spacing w:after="0" w:line="240" w:lineRule="auto"/>
              <w:rPr>
                <w:color w:val="FF0000"/>
                <w:szCs w:val="22"/>
              </w:rPr>
            </w:pPr>
            <w:r>
              <w:rPr>
                <w:color w:val="000000"/>
                <w:szCs w:val="24"/>
              </w:rPr>
              <w:t>Eğitim öğretim yılı boyunca</w:t>
            </w:r>
          </w:p>
        </w:tc>
      </w:tr>
      <w:tr w:rsidR="00B25F39" w:rsidRPr="00987750" w:rsidTr="00795DF4">
        <w:trPr>
          <w:trHeight w:val="555"/>
        </w:trPr>
        <w:tc>
          <w:tcPr>
            <w:tcW w:w="469" w:type="pct"/>
            <w:tcBorders>
              <w:top w:val="nil"/>
              <w:left w:val="single" w:sz="8" w:space="0" w:color="auto"/>
              <w:bottom w:val="single" w:sz="8" w:space="0" w:color="auto"/>
              <w:right w:val="single" w:sz="8" w:space="0" w:color="auto"/>
            </w:tcBorders>
            <w:shd w:val="clear" w:color="auto" w:fill="auto"/>
            <w:noWrap/>
            <w:vAlign w:val="center"/>
          </w:tcPr>
          <w:p w:rsidR="00B25F39" w:rsidRPr="006E2FE5" w:rsidRDefault="00B25F39" w:rsidP="00795DF4">
            <w:pPr>
              <w:spacing w:after="0" w:line="240" w:lineRule="auto"/>
              <w:jc w:val="center"/>
              <w:rPr>
                <w:b/>
                <w:bCs/>
                <w:color w:val="000000"/>
                <w:szCs w:val="24"/>
              </w:rPr>
            </w:pPr>
            <w:r w:rsidRPr="006E2FE5">
              <w:rPr>
                <w:b/>
                <w:bCs/>
                <w:color w:val="FF0000"/>
                <w:szCs w:val="24"/>
              </w:rPr>
              <w:t>2.2.</w:t>
            </w:r>
            <w:r>
              <w:rPr>
                <w:b/>
                <w:bCs/>
                <w:color w:val="FF0000"/>
                <w:szCs w:val="24"/>
              </w:rPr>
              <w:t>4</w:t>
            </w:r>
          </w:p>
        </w:tc>
        <w:tc>
          <w:tcPr>
            <w:tcW w:w="2501" w:type="pct"/>
            <w:tcBorders>
              <w:top w:val="nil"/>
              <w:left w:val="nil"/>
              <w:bottom w:val="single" w:sz="8" w:space="0" w:color="auto"/>
              <w:right w:val="single" w:sz="8" w:space="0" w:color="auto"/>
            </w:tcBorders>
            <w:shd w:val="clear" w:color="auto" w:fill="auto"/>
            <w:vAlign w:val="center"/>
          </w:tcPr>
          <w:p w:rsidR="00B25F39" w:rsidRPr="00006D82" w:rsidRDefault="00B25F39" w:rsidP="00795DF4">
            <w:pPr>
              <w:spacing w:after="0" w:line="240" w:lineRule="auto"/>
              <w:rPr>
                <w:szCs w:val="22"/>
              </w:rPr>
            </w:pPr>
            <w:r w:rsidRPr="00006D82">
              <w:rPr>
                <w:sz w:val="22"/>
                <w:szCs w:val="22"/>
              </w:rPr>
              <w:t>Öğrencilerin başarısını artırmak, bilimsel, sosyal, sportif ve kültürel faaliyetlerini gerçekleştirmeleri için ilgili paydaşlarla işbirliği çalışmaları yapılacaktır.</w:t>
            </w:r>
          </w:p>
        </w:tc>
        <w:tc>
          <w:tcPr>
            <w:tcW w:w="989" w:type="pct"/>
            <w:tcBorders>
              <w:top w:val="nil"/>
              <w:left w:val="nil"/>
              <w:bottom w:val="single" w:sz="8" w:space="0" w:color="auto"/>
              <w:right w:val="single" w:sz="8" w:space="0" w:color="auto"/>
            </w:tcBorders>
            <w:shd w:val="clear" w:color="auto" w:fill="auto"/>
            <w:vAlign w:val="center"/>
          </w:tcPr>
          <w:p w:rsidR="00B25F39" w:rsidRPr="009C1C29" w:rsidRDefault="00FC6D43" w:rsidP="00795DF4">
            <w:pPr>
              <w:spacing w:after="0" w:line="240" w:lineRule="auto"/>
              <w:jc w:val="both"/>
              <w:rPr>
                <w:color w:val="FF0000"/>
                <w:szCs w:val="22"/>
              </w:rPr>
            </w:pPr>
            <w:r w:rsidRPr="0066554E">
              <w:rPr>
                <w:szCs w:val="22"/>
              </w:rPr>
              <w:t>Okul yönetimi</w:t>
            </w:r>
            <w:r>
              <w:rPr>
                <w:szCs w:val="22"/>
              </w:rPr>
              <w:t xml:space="preserve"> </w:t>
            </w:r>
            <w:r w:rsidRPr="0066554E">
              <w:rPr>
                <w:szCs w:val="22"/>
              </w:rPr>
              <w:t>ve tüm öğretmenler</w:t>
            </w:r>
          </w:p>
        </w:tc>
        <w:tc>
          <w:tcPr>
            <w:tcW w:w="1041" w:type="pct"/>
            <w:tcBorders>
              <w:top w:val="nil"/>
              <w:left w:val="nil"/>
              <w:bottom w:val="single" w:sz="8" w:space="0" w:color="auto"/>
              <w:right w:val="single" w:sz="8" w:space="0" w:color="auto"/>
            </w:tcBorders>
            <w:shd w:val="clear" w:color="auto" w:fill="auto"/>
            <w:vAlign w:val="center"/>
          </w:tcPr>
          <w:p w:rsidR="00B25F39" w:rsidRPr="009C1C29" w:rsidRDefault="00D97A01" w:rsidP="00D97A01">
            <w:pPr>
              <w:spacing w:after="0" w:line="240" w:lineRule="auto"/>
              <w:rPr>
                <w:color w:val="FF0000"/>
                <w:szCs w:val="22"/>
              </w:rPr>
            </w:pPr>
            <w:r>
              <w:rPr>
                <w:color w:val="000000"/>
                <w:szCs w:val="24"/>
              </w:rPr>
              <w:t>Eğitim öğretim yılı boyunca</w:t>
            </w:r>
          </w:p>
        </w:tc>
      </w:tr>
      <w:tr w:rsidR="00B25F39" w:rsidRPr="00987750" w:rsidTr="00795DF4">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rsidR="00B25F39" w:rsidRPr="006E2FE5" w:rsidRDefault="00B25F39" w:rsidP="00795DF4">
            <w:pPr>
              <w:spacing w:after="0" w:line="240" w:lineRule="auto"/>
              <w:jc w:val="center"/>
              <w:rPr>
                <w:b/>
                <w:bCs/>
                <w:color w:val="000000"/>
                <w:szCs w:val="24"/>
              </w:rPr>
            </w:pPr>
            <w:r w:rsidRPr="006E2FE5">
              <w:rPr>
                <w:b/>
                <w:bCs/>
                <w:color w:val="FF0000"/>
                <w:szCs w:val="24"/>
              </w:rPr>
              <w:t>2.2.</w:t>
            </w:r>
            <w:r>
              <w:rPr>
                <w:b/>
                <w:bCs/>
                <w:color w:val="FF0000"/>
                <w:szCs w:val="24"/>
              </w:rPr>
              <w:t>5</w:t>
            </w:r>
          </w:p>
        </w:tc>
        <w:tc>
          <w:tcPr>
            <w:tcW w:w="2501" w:type="pct"/>
            <w:tcBorders>
              <w:top w:val="nil"/>
              <w:left w:val="nil"/>
              <w:bottom w:val="single" w:sz="8" w:space="0" w:color="auto"/>
              <w:right w:val="single" w:sz="8" w:space="0" w:color="auto"/>
            </w:tcBorders>
            <w:shd w:val="clear" w:color="auto" w:fill="auto"/>
            <w:vAlign w:val="center"/>
          </w:tcPr>
          <w:p w:rsidR="00B25F39" w:rsidRPr="00006D82" w:rsidRDefault="00B25F39" w:rsidP="00795DF4">
            <w:pPr>
              <w:spacing w:after="0" w:line="240" w:lineRule="auto"/>
              <w:rPr>
                <w:szCs w:val="22"/>
                <w:highlight w:val="green"/>
              </w:rPr>
            </w:pPr>
            <w:r w:rsidRPr="00006D82">
              <w:rPr>
                <w:sz w:val="22"/>
                <w:szCs w:val="22"/>
              </w:rPr>
              <w:t>Yerel, ulusal ve uluslararası yapılan bilimsel etkinlik, sosyal, kültürel ve sportif faaliyetlere öğrencilerin katılımı sağlanacaktır.</w:t>
            </w:r>
          </w:p>
        </w:tc>
        <w:tc>
          <w:tcPr>
            <w:tcW w:w="989" w:type="pct"/>
            <w:tcBorders>
              <w:top w:val="nil"/>
              <w:left w:val="nil"/>
              <w:bottom w:val="single" w:sz="8" w:space="0" w:color="auto"/>
              <w:right w:val="single" w:sz="8" w:space="0" w:color="auto"/>
            </w:tcBorders>
            <w:shd w:val="clear" w:color="auto" w:fill="auto"/>
            <w:vAlign w:val="center"/>
          </w:tcPr>
          <w:p w:rsidR="00B25F39" w:rsidRPr="009C1C29" w:rsidRDefault="00FC6D43" w:rsidP="00795DF4">
            <w:pPr>
              <w:spacing w:after="0" w:line="240" w:lineRule="auto"/>
              <w:jc w:val="both"/>
              <w:rPr>
                <w:color w:val="FF0000"/>
                <w:szCs w:val="22"/>
              </w:rPr>
            </w:pPr>
            <w:r w:rsidRPr="0066554E">
              <w:rPr>
                <w:szCs w:val="22"/>
              </w:rPr>
              <w:t>Okul yönetimi</w:t>
            </w:r>
            <w:r>
              <w:rPr>
                <w:szCs w:val="22"/>
              </w:rPr>
              <w:t xml:space="preserve"> </w:t>
            </w:r>
            <w:r w:rsidRPr="0066554E">
              <w:rPr>
                <w:szCs w:val="22"/>
              </w:rPr>
              <w:t>ve tüm öğretmenler</w:t>
            </w:r>
          </w:p>
        </w:tc>
        <w:tc>
          <w:tcPr>
            <w:tcW w:w="1041" w:type="pct"/>
            <w:tcBorders>
              <w:top w:val="nil"/>
              <w:left w:val="nil"/>
              <w:bottom w:val="single" w:sz="8" w:space="0" w:color="auto"/>
              <w:right w:val="single" w:sz="8" w:space="0" w:color="auto"/>
            </w:tcBorders>
            <w:shd w:val="clear" w:color="auto" w:fill="auto"/>
            <w:vAlign w:val="center"/>
          </w:tcPr>
          <w:p w:rsidR="00B25F39" w:rsidRPr="009C1C29" w:rsidRDefault="00D97A01" w:rsidP="00D97A01">
            <w:pPr>
              <w:spacing w:after="0" w:line="240" w:lineRule="auto"/>
              <w:rPr>
                <w:color w:val="FF0000"/>
                <w:szCs w:val="22"/>
              </w:rPr>
            </w:pPr>
            <w:r>
              <w:rPr>
                <w:color w:val="000000"/>
                <w:szCs w:val="24"/>
              </w:rPr>
              <w:t>Eğitim öğretim yılı boyunca</w:t>
            </w:r>
          </w:p>
        </w:tc>
      </w:tr>
      <w:tr w:rsidR="00B25F39" w:rsidRPr="00987750" w:rsidTr="00795DF4">
        <w:trPr>
          <w:trHeight w:val="585"/>
        </w:trPr>
        <w:tc>
          <w:tcPr>
            <w:tcW w:w="469" w:type="pct"/>
            <w:tcBorders>
              <w:top w:val="nil"/>
              <w:left w:val="single" w:sz="8" w:space="0" w:color="auto"/>
              <w:bottom w:val="single" w:sz="8" w:space="0" w:color="auto"/>
              <w:right w:val="single" w:sz="8" w:space="0" w:color="auto"/>
            </w:tcBorders>
            <w:shd w:val="clear" w:color="auto" w:fill="auto"/>
            <w:noWrap/>
            <w:vAlign w:val="center"/>
          </w:tcPr>
          <w:p w:rsidR="00B25F39" w:rsidRPr="006E2FE5" w:rsidRDefault="00B25F39" w:rsidP="00795DF4">
            <w:pPr>
              <w:spacing w:after="0" w:line="240" w:lineRule="auto"/>
              <w:jc w:val="center"/>
              <w:rPr>
                <w:b/>
                <w:bCs/>
                <w:color w:val="000000"/>
                <w:szCs w:val="24"/>
              </w:rPr>
            </w:pPr>
            <w:r w:rsidRPr="006E2FE5">
              <w:rPr>
                <w:b/>
                <w:bCs/>
                <w:color w:val="FF0000"/>
                <w:szCs w:val="24"/>
              </w:rPr>
              <w:t>2.2.</w:t>
            </w:r>
            <w:r>
              <w:rPr>
                <w:b/>
                <w:bCs/>
                <w:color w:val="FF0000"/>
                <w:szCs w:val="24"/>
              </w:rPr>
              <w:t>6</w:t>
            </w:r>
          </w:p>
        </w:tc>
        <w:tc>
          <w:tcPr>
            <w:tcW w:w="2501" w:type="pct"/>
            <w:tcBorders>
              <w:top w:val="nil"/>
              <w:left w:val="nil"/>
              <w:bottom w:val="single" w:sz="8" w:space="0" w:color="auto"/>
              <w:right w:val="single" w:sz="8" w:space="0" w:color="auto"/>
            </w:tcBorders>
            <w:shd w:val="clear" w:color="auto" w:fill="auto"/>
            <w:vAlign w:val="center"/>
          </w:tcPr>
          <w:p w:rsidR="00B25F39" w:rsidRPr="00006D82" w:rsidRDefault="00B25F39" w:rsidP="00795DF4">
            <w:pPr>
              <w:spacing w:after="0" w:line="240" w:lineRule="auto"/>
              <w:rPr>
                <w:color w:val="000000" w:themeColor="text1"/>
                <w:szCs w:val="22"/>
              </w:rPr>
            </w:pPr>
            <w:r w:rsidRPr="00006D82">
              <w:rPr>
                <w:sz w:val="22"/>
                <w:szCs w:val="22"/>
              </w:rPr>
              <w:t>Çeşitli yarışma, organizasyon, toplum hizmeti vb etkinliklerle öğrencilerin sosyal, sportif, bilimsel, kültürel ve sanatsal açıdan gelişimleri sağlanacaktır.</w:t>
            </w:r>
          </w:p>
        </w:tc>
        <w:tc>
          <w:tcPr>
            <w:tcW w:w="989" w:type="pct"/>
            <w:tcBorders>
              <w:top w:val="nil"/>
              <w:left w:val="nil"/>
              <w:bottom w:val="single" w:sz="8" w:space="0" w:color="auto"/>
              <w:right w:val="single" w:sz="8" w:space="0" w:color="auto"/>
            </w:tcBorders>
            <w:shd w:val="clear" w:color="auto" w:fill="auto"/>
            <w:vAlign w:val="center"/>
          </w:tcPr>
          <w:p w:rsidR="00B25F39" w:rsidRPr="009C1C29" w:rsidRDefault="00FC6D43" w:rsidP="00795DF4">
            <w:pPr>
              <w:spacing w:after="0" w:line="240" w:lineRule="auto"/>
              <w:jc w:val="both"/>
              <w:rPr>
                <w:color w:val="FF0000"/>
                <w:szCs w:val="22"/>
              </w:rPr>
            </w:pPr>
            <w:r w:rsidRPr="0066554E">
              <w:rPr>
                <w:szCs w:val="22"/>
              </w:rPr>
              <w:t>Okul yönetimi</w:t>
            </w:r>
            <w:r>
              <w:rPr>
                <w:szCs w:val="22"/>
              </w:rPr>
              <w:t xml:space="preserve"> </w:t>
            </w:r>
            <w:r w:rsidRPr="0066554E">
              <w:rPr>
                <w:szCs w:val="22"/>
              </w:rPr>
              <w:t>ve tüm öğretmenler</w:t>
            </w:r>
          </w:p>
        </w:tc>
        <w:tc>
          <w:tcPr>
            <w:tcW w:w="1041" w:type="pct"/>
            <w:tcBorders>
              <w:top w:val="nil"/>
              <w:left w:val="nil"/>
              <w:bottom w:val="single" w:sz="8" w:space="0" w:color="auto"/>
              <w:right w:val="single" w:sz="8" w:space="0" w:color="auto"/>
            </w:tcBorders>
            <w:shd w:val="clear" w:color="auto" w:fill="auto"/>
            <w:vAlign w:val="center"/>
          </w:tcPr>
          <w:p w:rsidR="00B25F39" w:rsidRPr="009C1C29" w:rsidRDefault="00D97A01" w:rsidP="00D97A01">
            <w:pPr>
              <w:spacing w:after="0" w:line="240" w:lineRule="auto"/>
              <w:rPr>
                <w:color w:val="FF0000"/>
                <w:szCs w:val="22"/>
              </w:rPr>
            </w:pPr>
            <w:r>
              <w:rPr>
                <w:color w:val="000000"/>
                <w:szCs w:val="24"/>
              </w:rPr>
              <w:t>Eğitim öğretim yılı boyunca</w:t>
            </w:r>
          </w:p>
        </w:tc>
      </w:tr>
      <w:tr w:rsidR="00B25F39" w:rsidRPr="00987750" w:rsidTr="00795DF4">
        <w:trPr>
          <w:trHeight w:val="472"/>
        </w:trPr>
        <w:tc>
          <w:tcPr>
            <w:tcW w:w="469" w:type="pct"/>
            <w:tcBorders>
              <w:top w:val="nil"/>
              <w:left w:val="single" w:sz="8" w:space="0" w:color="auto"/>
              <w:bottom w:val="single" w:sz="8" w:space="0" w:color="auto"/>
              <w:right w:val="single" w:sz="8" w:space="0" w:color="auto"/>
            </w:tcBorders>
            <w:shd w:val="clear" w:color="auto" w:fill="auto"/>
            <w:noWrap/>
            <w:vAlign w:val="center"/>
          </w:tcPr>
          <w:p w:rsidR="00B25F39" w:rsidRPr="006E2FE5" w:rsidRDefault="00B25F39" w:rsidP="00795DF4">
            <w:pPr>
              <w:spacing w:after="0" w:line="240" w:lineRule="auto"/>
              <w:jc w:val="center"/>
              <w:rPr>
                <w:b/>
                <w:bCs/>
                <w:color w:val="000000"/>
                <w:szCs w:val="24"/>
              </w:rPr>
            </w:pPr>
            <w:r w:rsidRPr="006E2FE5">
              <w:rPr>
                <w:b/>
                <w:bCs/>
                <w:color w:val="FF0000"/>
                <w:szCs w:val="24"/>
              </w:rPr>
              <w:t>2.2.</w:t>
            </w:r>
            <w:r>
              <w:rPr>
                <w:b/>
                <w:bCs/>
                <w:color w:val="FF0000"/>
                <w:szCs w:val="24"/>
              </w:rPr>
              <w:t>7</w:t>
            </w:r>
          </w:p>
        </w:tc>
        <w:tc>
          <w:tcPr>
            <w:tcW w:w="2501" w:type="pct"/>
            <w:tcBorders>
              <w:top w:val="nil"/>
              <w:left w:val="nil"/>
              <w:bottom w:val="single" w:sz="8" w:space="0" w:color="auto"/>
              <w:right w:val="single" w:sz="8" w:space="0" w:color="auto"/>
            </w:tcBorders>
            <w:shd w:val="clear" w:color="auto" w:fill="auto"/>
            <w:vAlign w:val="center"/>
          </w:tcPr>
          <w:p w:rsidR="00B25F39" w:rsidRPr="00006D82" w:rsidRDefault="00B25F39" w:rsidP="00795DF4">
            <w:pPr>
              <w:spacing w:after="0" w:line="240" w:lineRule="auto"/>
              <w:rPr>
                <w:szCs w:val="22"/>
                <w:highlight w:val="green"/>
              </w:rPr>
            </w:pPr>
            <w:r w:rsidRPr="00006D82">
              <w:rPr>
                <w:sz w:val="22"/>
                <w:szCs w:val="22"/>
              </w:rPr>
              <w:t>Kütüphanenin kitap sayısı ve türü zenginleştirilecektir.</w:t>
            </w:r>
          </w:p>
        </w:tc>
        <w:tc>
          <w:tcPr>
            <w:tcW w:w="989" w:type="pct"/>
            <w:tcBorders>
              <w:top w:val="nil"/>
              <w:left w:val="nil"/>
              <w:bottom w:val="single" w:sz="8" w:space="0" w:color="auto"/>
              <w:right w:val="single" w:sz="8" w:space="0" w:color="auto"/>
            </w:tcBorders>
            <w:shd w:val="clear" w:color="auto" w:fill="auto"/>
            <w:vAlign w:val="center"/>
          </w:tcPr>
          <w:p w:rsidR="00B25F39" w:rsidRPr="0066554E" w:rsidRDefault="0066554E" w:rsidP="00795DF4">
            <w:pPr>
              <w:spacing w:after="0" w:line="240" w:lineRule="auto"/>
              <w:jc w:val="both"/>
              <w:rPr>
                <w:szCs w:val="22"/>
              </w:rPr>
            </w:pPr>
            <w:r w:rsidRPr="0066554E">
              <w:rPr>
                <w:szCs w:val="22"/>
              </w:rPr>
              <w:t>Okul yönetimi, veliler ve tüm öğretmenler</w:t>
            </w:r>
          </w:p>
        </w:tc>
        <w:tc>
          <w:tcPr>
            <w:tcW w:w="1041" w:type="pct"/>
            <w:tcBorders>
              <w:top w:val="nil"/>
              <w:left w:val="nil"/>
              <w:bottom w:val="single" w:sz="8" w:space="0" w:color="auto"/>
              <w:right w:val="single" w:sz="8" w:space="0" w:color="auto"/>
            </w:tcBorders>
            <w:shd w:val="clear" w:color="auto" w:fill="auto"/>
            <w:vAlign w:val="center"/>
          </w:tcPr>
          <w:p w:rsidR="00B25F39" w:rsidRPr="009C1C29" w:rsidRDefault="00D97A01" w:rsidP="00D97A01">
            <w:pPr>
              <w:spacing w:after="0" w:line="240" w:lineRule="auto"/>
              <w:rPr>
                <w:color w:val="FF0000"/>
                <w:szCs w:val="22"/>
              </w:rPr>
            </w:pPr>
            <w:r>
              <w:rPr>
                <w:color w:val="000000"/>
                <w:szCs w:val="24"/>
              </w:rPr>
              <w:t>Eğitim öğretim yılı boyunca</w:t>
            </w:r>
          </w:p>
        </w:tc>
      </w:tr>
      <w:tr w:rsidR="00B25F39" w:rsidRPr="00987750" w:rsidTr="00795DF4">
        <w:trPr>
          <w:trHeight w:val="649"/>
        </w:trPr>
        <w:tc>
          <w:tcPr>
            <w:tcW w:w="469" w:type="pct"/>
            <w:tcBorders>
              <w:top w:val="nil"/>
              <w:left w:val="single" w:sz="8" w:space="0" w:color="auto"/>
              <w:bottom w:val="single" w:sz="8" w:space="0" w:color="auto"/>
              <w:right w:val="single" w:sz="8" w:space="0" w:color="auto"/>
            </w:tcBorders>
            <w:shd w:val="clear" w:color="auto" w:fill="auto"/>
            <w:noWrap/>
            <w:vAlign w:val="center"/>
          </w:tcPr>
          <w:p w:rsidR="00B25F39" w:rsidRPr="006E2FE5" w:rsidRDefault="00B25F39" w:rsidP="00795DF4">
            <w:pPr>
              <w:spacing w:after="0" w:line="240" w:lineRule="auto"/>
              <w:jc w:val="center"/>
              <w:rPr>
                <w:b/>
                <w:bCs/>
                <w:color w:val="000000"/>
                <w:szCs w:val="24"/>
              </w:rPr>
            </w:pPr>
            <w:r w:rsidRPr="006E2FE5">
              <w:rPr>
                <w:b/>
                <w:bCs/>
                <w:color w:val="FF0000"/>
                <w:szCs w:val="24"/>
              </w:rPr>
              <w:t>2.2.</w:t>
            </w:r>
            <w:r>
              <w:rPr>
                <w:b/>
                <w:bCs/>
                <w:color w:val="FF0000"/>
                <w:szCs w:val="24"/>
              </w:rPr>
              <w:t>8</w:t>
            </w:r>
          </w:p>
        </w:tc>
        <w:tc>
          <w:tcPr>
            <w:tcW w:w="2501" w:type="pct"/>
            <w:tcBorders>
              <w:top w:val="nil"/>
              <w:left w:val="nil"/>
              <w:bottom w:val="single" w:sz="8" w:space="0" w:color="auto"/>
              <w:right w:val="single" w:sz="8" w:space="0" w:color="auto"/>
            </w:tcBorders>
            <w:shd w:val="clear" w:color="auto" w:fill="auto"/>
            <w:vAlign w:val="center"/>
          </w:tcPr>
          <w:p w:rsidR="00B25F39" w:rsidRPr="00006D82" w:rsidRDefault="00B25F39" w:rsidP="00795DF4">
            <w:pPr>
              <w:spacing w:after="0" w:line="240" w:lineRule="auto"/>
              <w:rPr>
                <w:color w:val="000000" w:themeColor="text1"/>
                <w:szCs w:val="22"/>
              </w:rPr>
            </w:pPr>
            <w:r w:rsidRPr="00006D82">
              <w:rPr>
                <w:color w:val="000000" w:themeColor="text1"/>
                <w:sz w:val="22"/>
                <w:szCs w:val="22"/>
              </w:rPr>
              <w:t>Kitap okuma oranlarının artırılmasına yönelik etkinlikler düzenlenecek, en fazla kitap okuyan öğrenciler törenle ödüllendirilecektir.</w:t>
            </w:r>
          </w:p>
        </w:tc>
        <w:tc>
          <w:tcPr>
            <w:tcW w:w="989" w:type="pct"/>
            <w:tcBorders>
              <w:top w:val="nil"/>
              <w:left w:val="nil"/>
              <w:bottom w:val="single" w:sz="8" w:space="0" w:color="auto"/>
              <w:right w:val="single" w:sz="8" w:space="0" w:color="auto"/>
            </w:tcBorders>
            <w:shd w:val="clear" w:color="auto" w:fill="auto"/>
            <w:vAlign w:val="center"/>
          </w:tcPr>
          <w:p w:rsidR="00B25F39" w:rsidRPr="009C1C29" w:rsidRDefault="0066554E" w:rsidP="00795DF4">
            <w:pPr>
              <w:spacing w:after="0" w:line="240" w:lineRule="auto"/>
              <w:jc w:val="both"/>
              <w:rPr>
                <w:color w:val="FF0000"/>
                <w:szCs w:val="22"/>
              </w:rPr>
            </w:pPr>
            <w:r w:rsidRPr="0066554E">
              <w:rPr>
                <w:szCs w:val="22"/>
              </w:rPr>
              <w:t>Okul yönetimi</w:t>
            </w:r>
            <w:r>
              <w:rPr>
                <w:szCs w:val="22"/>
              </w:rPr>
              <w:t xml:space="preserve"> </w:t>
            </w:r>
            <w:r w:rsidRPr="0066554E">
              <w:rPr>
                <w:szCs w:val="22"/>
              </w:rPr>
              <w:t>ve tüm öğretmenler</w:t>
            </w:r>
          </w:p>
        </w:tc>
        <w:tc>
          <w:tcPr>
            <w:tcW w:w="1041" w:type="pct"/>
            <w:tcBorders>
              <w:top w:val="nil"/>
              <w:left w:val="nil"/>
              <w:bottom w:val="single" w:sz="8" w:space="0" w:color="auto"/>
              <w:right w:val="single" w:sz="8" w:space="0" w:color="auto"/>
            </w:tcBorders>
            <w:shd w:val="clear" w:color="auto" w:fill="auto"/>
            <w:vAlign w:val="center"/>
          </w:tcPr>
          <w:p w:rsidR="00B25F39" w:rsidRPr="009C1C29" w:rsidRDefault="00D97A01" w:rsidP="00D97A01">
            <w:pPr>
              <w:spacing w:after="0" w:line="240" w:lineRule="auto"/>
              <w:rPr>
                <w:color w:val="FF0000"/>
                <w:szCs w:val="22"/>
              </w:rPr>
            </w:pPr>
            <w:r>
              <w:rPr>
                <w:color w:val="000000"/>
                <w:szCs w:val="24"/>
              </w:rPr>
              <w:t>Eğitim öğretim yılı boyunca</w:t>
            </w:r>
          </w:p>
        </w:tc>
      </w:tr>
    </w:tbl>
    <w:p w:rsidR="00A8641A" w:rsidRPr="00A8641A" w:rsidRDefault="00A8641A" w:rsidP="00A8641A"/>
    <w:p w:rsidR="00481D63" w:rsidRPr="00A019BE" w:rsidRDefault="002159E5" w:rsidP="00A019BE">
      <w:pPr>
        <w:pStyle w:val="Balk2"/>
      </w:pPr>
      <w:bookmarkStart w:id="41" w:name="_Toc29295673"/>
      <w:r w:rsidRPr="00A47F2F">
        <w:lastRenderedPageBreak/>
        <w:t>TEMA I</w:t>
      </w:r>
      <w:r w:rsidR="008D4E73">
        <w:t>II</w:t>
      </w:r>
      <w:r w:rsidRPr="00A47F2F">
        <w:t>: KURUMSAL KAPASİTE</w:t>
      </w:r>
      <w:bookmarkEnd w:id="41"/>
    </w:p>
    <w:p w:rsidR="005B621C" w:rsidRPr="007E131D" w:rsidRDefault="005B621C" w:rsidP="005B621C">
      <w:pPr>
        <w:pStyle w:val="Balk3"/>
        <w:rPr>
          <w:rFonts w:ascii="Book Antiqua" w:hAnsi="Book Antiqua"/>
          <w:sz w:val="24"/>
          <w:szCs w:val="24"/>
        </w:rPr>
      </w:pPr>
      <w:bookmarkStart w:id="42" w:name="_Toc416085167"/>
      <w:bookmarkStart w:id="43" w:name="_Toc529519470"/>
      <w:r w:rsidRPr="007E131D">
        <w:rPr>
          <w:rFonts w:ascii="Book Antiqua" w:hAnsi="Book Antiqua"/>
          <w:b/>
          <w:sz w:val="24"/>
          <w:szCs w:val="24"/>
        </w:rPr>
        <w:t>Stratejik Amaç 3:</w:t>
      </w:r>
      <w:r w:rsidRPr="007E131D">
        <w:rPr>
          <w:rFonts w:ascii="Book Antiqua" w:hAnsi="Book Antiqua"/>
          <w:sz w:val="24"/>
          <w:szCs w:val="24"/>
        </w:rPr>
        <w:t xml:space="preserve"> Okulumuzun beşeri, mali, fiziki ve teknolojik unsurları ile yönetim ve organizasyonu, eğitim ve öğretimin niteliğini ve eğitime erişimi yükseltecek biçimde geliştirilecektir.</w:t>
      </w:r>
    </w:p>
    <w:p w:rsidR="005B621C" w:rsidRPr="007E131D" w:rsidRDefault="005B621C" w:rsidP="005B621C">
      <w:pPr>
        <w:pStyle w:val="Balk3"/>
        <w:rPr>
          <w:rFonts w:ascii="Book Antiqua" w:hAnsi="Book Antiqua"/>
          <w:sz w:val="24"/>
          <w:szCs w:val="24"/>
        </w:rPr>
      </w:pPr>
      <w:r w:rsidRPr="007E131D">
        <w:rPr>
          <w:rFonts w:ascii="Book Antiqua" w:hAnsi="Book Antiqua"/>
          <w:i/>
          <w:iCs/>
          <w:sz w:val="24"/>
          <w:szCs w:val="24"/>
        </w:rPr>
        <w:t>Stratejik Hedef 3.1:</w:t>
      </w:r>
      <w:r w:rsidRPr="007E131D">
        <w:rPr>
          <w:rFonts w:ascii="Book Antiqua" w:hAnsi="Book Antiqua"/>
          <w:sz w:val="24"/>
          <w:szCs w:val="24"/>
        </w:rPr>
        <w:t xml:space="preserve"> Okulumuz personelinin mesleki yeterlilikleri ile iş doyumu ve motivasyonları artırılacaktır.</w:t>
      </w:r>
    </w:p>
    <w:p w:rsidR="00C62E3F" w:rsidRPr="00C62E3F" w:rsidRDefault="00C62E3F" w:rsidP="00C62E3F"/>
    <w:p w:rsidR="008D4E73" w:rsidRDefault="008D4E73" w:rsidP="008D4E73">
      <w:pPr>
        <w:rPr>
          <w:b/>
          <w:sz w:val="28"/>
        </w:rPr>
      </w:pPr>
      <w:r w:rsidRPr="002B6FDB">
        <w:rPr>
          <w:b/>
          <w:sz w:val="28"/>
        </w:rPr>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746"/>
        <w:gridCol w:w="1069"/>
        <w:gridCol w:w="985"/>
        <w:gridCol w:w="992"/>
        <w:gridCol w:w="992"/>
        <w:gridCol w:w="993"/>
        <w:gridCol w:w="992"/>
      </w:tblGrid>
      <w:tr w:rsidR="00D26759" w:rsidRPr="00987750" w:rsidTr="00795DF4">
        <w:trPr>
          <w:trHeight w:val="421"/>
        </w:trPr>
        <w:tc>
          <w:tcPr>
            <w:tcW w:w="1664" w:type="dxa"/>
            <w:vMerge w:val="restart"/>
            <w:shd w:val="clear" w:color="auto" w:fill="FBD4B4" w:themeFill="accent6" w:themeFillTint="66"/>
            <w:noWrap/>
            <w:vAlign w:val="center"/>
            <w:hideMark/>
          </w:tcPr>
          <w:p w:rsidR="00D26759" w:rsidRPr="007F2809" w:rsidRDefault="00D26759" w:rsidP="00795DF4">
            <w:pPr>
              <w:spacing w:after="0" w:line="240" w:lineRule="auto"/>
              <w:jc w:val="center"/>
              <w:rPr>
                <w:b/>
                <w:bCs/>
                <w:color w:val="000000"/>
                <w:szCs w:val="24"/>
              </w:rPr>
            </w:pPr>
            <w:r w:rsidRPr="007F2809">
              <w:rPr>
                <w:b/>
                <w:bCs/>
                <w:color w:val="000000"/>
                <w:szCs w:val="24"/>
              </w:rPr>
              <w:t>No</w:t>
            </w:r>
          </w:p>
        </w:tc>
        <w:tc>
          <w:tcPr>
            <w:tcW w:w="5746" w:type="dxa"/>
            <w:vMerge w:val="restart"/>
            <w:shd w:val="clear" w:color="auto" w:fill="FBD4B4" w:themeFill="accent6" w:themeFillTint="66"/>
            <w:vAlign w:val="center"/>
            <w:hideMark/>
          </w:tcPr>
          <w:p w:rsidR="00D26759" w:rsidRPr="007F2809" w:rsidRDefault="00D26759" w:rsidP="00795DF4">
            <w:pPr>
              <w:spacing w:after="0" w:line="240" w:lineRule="auto"/>
              <w:jc w:val="center"/>
              <w:rPr>
                <w:b/>
                <w:bCs/>
                <w:color w:val="000000"/>
                <w:szCs w:val="24"/>
              </w:rPr>
            </w:pPr>
            <w:r w:rsidRPr="007F2809">
              <w:rPr>
                <w:b/>
                <w:bCs/>
                <w:color w:val="000000"/>
                <w:szCs w:val="24"/>
              </w:rPr>
              <w:t>PERFORMANS GÖSTERGESİ</w:t>
            </w:r>
          </w:p>
        </w:tc>
        <w:tc>
          <w:tcPr>
            <w:tcW w:w="1069" w:type="dxa"/>
            <w:shd w:val="clear" w:color="auto" w:fill="FBD4B4" w:themeFill="accent6" w:themeFillTint="66"/>
            <w:vAlign w:val="center"/>
          </w:tcPr>
          <w:p w:rsidR="00D26759" w:rsidRPr="007F2809" w:rsidRDefault="00D26759" w:rsidP="00795DF4">
            <w:pPr>
              <w:spacing w:after="0" w:line="240" w:lineRule="auto"/>
              <w:jc w:val="center"/>
              <w:rPr>
                <w:b/>
                <w:bCs/>
                <w:color w:val="000000"/>
                <w:szCs w:val="24"/>
              </w:rPr>
            </w:pPr>
            <w:r w:rsidRPr="007F2809">
              <w:rPr>
                <w:b/>
                <w:bCs/>
                <w:color w:val="000000"/>
                <w:szCs w:val="24"/>
              </w:rPr>
              <w:t>Mevcut</w:t>
            </w:r>
          </w:p>
        </w:tc>
        <w:tc>
          <w:tcPr>
            <w:tcW w:w="4954" w:type="dxa"/>
            <w:gridSpan w:val="5"/>
            <w:shd w:val="clear" w:color="auto" w:fill="FBD4B4" w:themeFill="accent6" w:themeFillTint="66"/>
            <w:vAlign w:val="center"/>
          </w:tcPr>
          <w:p w:rsidR="00D26759" w:rsidRPr="007F2809" w:rsidRDefault="00D26759" w:rsidP="00795DF4">
            <w:pPr>
              <w:spacing w:after="0" w:line="240" w:lineRule="auto"/>
              <w:jc w:val="center"/>
              <w:rPr>
                <w:b/>
                <w:bCs/>
                <w:color w:val="000000"/>
                <w:szCs w:val="24"/>
              </w:rPr>
            </w:pPr>
            <w:r w:rsidRPr="007F2809">
              <w:rPr>
                <w:b/>
                <w:bCs/>
                <w:color w:val="000000"/>
                <w:szCs w:val="24"/>
              </w:rPr>
              <w:t>HEDEF</w:t>
            </w:r>
          </w:p>
        </w:tc>
      </w:tr>
      <w:tr w:rsidR="00D26759" w:rsidRPr="00987750" w:rsidTr="00795DF4">
        <w:trPr>
          <w:trHeight w:val="309"/>
        </w:trPr>
        <w:tc>
          <w:tcPr>
            <w:tcW w:w="1664" w:type="dxa"/>
            <w:vMerge/>
            <w:shd w:val="clear" w:color="auto" w:fill="FBD4B4" w:themeFill="accent6" w:themeFillTint="66"/>
            <w:vAlign w:val="center"/>
            <w:hideMark/>
          </w:tcPr>
          <w:p w:rsidR="00D26759" w:rsidRPr="007F2809" w:rsidRDefault="00D26759" w:rsidP="00795DF4">
            <w:pPr>
              <w:spacing w:after="0" w:line="240" w:lineRule="auto"/>
              <w:rPr>
                <w:b/>
                <w:bCs/>
                <w:szCs w:val="24"/>
              </w:rPr>
            </w:pPr>
          </w:p>
        </w:tc>
        <w:tc>
          <w:tcPr>
            <w:tcW w:w="5746" w:type="dxa"/>
            <w:vMerge/>
            <w:shd w:val="clear" w:color="auto" w:fill="FBD4B4" w:themeFill="accent6" w:themeFillTint="66"/>
            <w:vAlign w:val="center"/>
            <w:hideMark/>
          </w:tcPr>
          <w:p w:rsidR="00D26759" w:rsidRPr="007F2809" w:rsidRDefault="00D26759" w:rsidP="00795DF4">
            <w:pPr>
              <w:spacing w:after="0" w:line="240" w:lineRule="auto"/>
              <w:rPr>
                <w:b/>
                <w:bCs/>
                <w:szCs w:val="24"/>
              </w:rPr>
            </w:pPr>
          </w:p>
        </w:tc>
        <w:tc>
          <w:tcPr>
            <w:tcW w:w="1069" w:type="dxa"/>
            <w:shd w:val="clear" w:color="auto" w:fill="FBD4B4" w:themeFill="accent6" w:themeFillTint="66"/>
            <w:noWrap/>
            <w:vAlign w:val="center"/>
            <w:hideMark/>
          </w:tcPr>
          <w:p w:rsidR="00D26759" w:rsidRPr="007F2809" w:rsidRDefault="00D26759" w:rsidP="00795DF4">
            <w:pPr>
              <w:spacing w:after="0" w:line="240" w:lineRule="auto"/>
              <w:jc w:val="center"/>
              <w:rPr>
                <w:b/>
                <w:bCs/>
                <w:szCs w:val="24"/>
              </w:rPr>
            </w:pPr>
            <w:r w:rsidRPr="007F2809">
              <w:rPr>
                <w:b/>
                <w:bCs/>
                <w:szCs w:val="24"/>
              </w:rPr>
              <w:t>2018</w:t>
            </w:r>
          </w:p>
        </w:tc>
        <w:tc>
          <w:tcPr>
            <w:tcW w:w="985" w:type="dxa"/>
            <w:shd w:val="clear" w:color="auto" w:fill="FBD4B4" w:themeFill="accent6" w:themeFillTint="66"/>
            <w:noWrap/>
            <w:vAlign w:val="center"/>
            <w:hideMark/>
          </w:tcPr>
          <w:p w:rsidR="00D26759" w:rsidRPr="007F2809" w:rsidRDefault="00D26759" w:rsidP="00795DF4">
            <w:pPr>
              <w:spacing w:after="0" w:line="240" w:lineRule="auto"/>
              <w:jc w:val="center"/>
              <w:rPr>
                <w:b/>
                <w:bCs/>
                <w:szCs w:val="24"/>
              </w:rPr>
            </w:pPr>
            <w:r w:rsidRPr="007F2809">
              <w:rPr>
                <w:b/>
                <w:bCs/>
                <w:szCs w:val="24"/>
              </w:rPr>
              <w:t>2019</w:t>
            </w:r>
          </w:p>
        </w:tc>
        <w:tc>
          <w:tcPr>
            <w:tcW w:w="992" w:type="dxa"/>
            <w:shd w:val="clear" w:color="auto" w:fill="FBD4B4" w:themeFill="accent6" w:themeFillTint="66"/>
            <w:vAlign w:val="center"/>
          </w:tcPr>
          <w:p w:rsidR="00D26759" w:rsidRPr="007F2809" w:rsidRDefault="00D26759" w:rsidP="00795DF4">
            <w:pPr>
              <w:spacing w:after="0" w:line="240" w:lineRule="auto"/>
              <w:jc w:val="center"/>
              <w:rPr>
                <w:b/>
                <w:bCs/>
                <w:szCs w:val="24"/>
              </w:rPr>
            </w:pPr>
            <w:r w:rsidRPr="007F2809">
              <w:rPr>
                <w:b/>
                <w:bCs/>
                <w:szCs w:val="24"/>
              </w:rPr>
              <w:t>2020</w:t>
            </w:r>
          </w:p>
        </w:tc>
        <w:tc>
          <w:tcPr>
            <w:tcW w:w="992" w:type="dxa"/>
            <w:shd w:val="clear" w:color="auto" w:fill="FBD4B4" w:themeFill="accent6" w:themeFillTint="66"/>
            <w:vAlign w:val="center"/>
          </w:tcPr>
          <w:p w:rsidR="00D26759" w:rsidRPr="007F2809" w:rsidRDefault="00D26759" w:rsidP="00795DF4">
            <w:pPr>
              <w:spacing w:after="0" w:line="240" w:lineRule="auto"/>
              <w:jc w:val="center"/>
              <w:rPr>
                <w:b/>
                <w:bCs/>
                <w:szCs w:val="24"/>
              </w:rPr>
            </w:pPr>
            <w:r w:rsidRPr="007F2809">
              <w:rPr>
                <w:b/>
                <w:bCs/>
                <w:szCs w:val="24"/>
              </w:rPr>
              <w:t>2021</w:t>
            </w:r>
          </w:p>
        </w:tc>
        <w:tc>
          <w:tcPr>
            <w:tcW w:w="993" w:type="dxa"/>
            <w:shd w:val="clear" w:color="auto" w:fill="FBD4B4" w:themeFill="accent6" w:themeFillTint="66"/>
            <w:vAlign w:val="center"/>
          </w:tcPr>
          <w:p w:rsidR="00D26759" w:rsidRPr="007F2809" w:rsidRDefault="00D26759" w:rsidP="00795DF4">
            <w:pPr>
              <w:spacing w:after="0" w:line="240" w:lineRule="auto"/>
              <w:jc w:val="center"/>
              <w:rPr>
                <w:b/>
                <w:bCs/>
                <w:szCs w:val="24"/>
              </w:rPr>
            </w:pPr>
            <w:r w:rsidRPr="007F2809">
              <w:rPr>
                <w:b/>
                <w:bCs/>
                <w:szCs w:val="24"/>
              </w:rPr>
              <w:t>2022</w:t>
            </w:r>
          </w:p>
        </w:tc>
        <w:tc>
          <w:tcPr>
            <w:tcW w:w="992" w:type="dxa"/>
            <w:shd w:val="clear" w:color="auto" w:fill="FBD4B4" w:themeFill="accent6" w:themeFillTint="66"/>
            <w:vAlign w:val="center"/>
          </w:tcPr>
          <w:p w:rsidR="00D26759" w:rsidRPr="007F2809" w:rsidRDefault="00D26759" w:rsidP="00795DF4">
            <w:pPr>
              <w:spacing w:after="0" w:line="240" w:lineRule="auto"/>
              <w:jc w:val="center"/>
              <w:rPr>
                <w:b/>
                <w:bCs/>
                <w:szCs w:val="24"/>
              </w:rPr>
            </w:pPr>
            <w:r w:rsidRPr="007F2809">
              <w:rPr>
                <w:b/>
                <w:bCs/>
                <w:szCs w:val="24"/>
              </w:rPr>
              <w:t>2023</w:t>
            </w:r>
          </w:p>
        </w:tc>
      </w:tr>
      <w:tr w:rsidR="00D26759" w:rsidRPr="00987750" w:rsidTr="00795DF4">
        <w:trPr>
          <w:trHeight w:val="20"/>
        </w:trPr>
        <w:tc>
          <w:tcPr>
            <w:tcW w:w="1664" w:type="dxa"/>
            <w:shd w:val="clear" w:color="auto" w:fill="auto"/>
            <w:vAlign w:val="center"/>
          </w:tcPr>
          <w:p w:rsidR="00D26759" w:rsidRPr="007F2809" w:rsidRDefault="00D26759" w:rsidP="00795DF4">
            <w:pPr>
              <w:spacing w:after="0" w:line="240" w:lineRule="auto"/>
              <w:rPr>
                <w:b/>
                <w:bCs/>
                <w:color w:val="FF0000"/>
                <w:szCs w:val="24"/>
              </w:rPr>
            </w:pPr>
            <w:r w:rsidRPr="007F2809">
              <w:rPr>
                <w:b/>
                <w:bCs/>
                <w:color w:val="FF0000"/>
                <w:szCs w:val="24"/>
              </w:rPr>
              <w:t>PG.3.1.1</w:t>
            </w:r>
          </w:p>
        </w:tc>
        <w:tc>
          <w:tcPr>
            <w:tcW w:w="5746" w:type="dxa"/>
            <w:shd w:val="clear" w:color="auto" w:fill="auto"/>
            <w:vAlign w:val="center"/>
          </w:tcPr>
          <w:p w:rsidR="00D26759" w:rsidRPr="007F2809" w:rsidRDefault="00D26759" w:rsidP="00795DF4">
            <w:pPr>
              <w:spacing w:after="0" w:line="240" w:lineRule="auto"/>
              <w:rPr>
                <w:szCs w:val="22"/>
              </w:rPr>
            </w:pPr>
            <w:r w:rsidRPr="007F2809">
              <w:rPr>
                <w:sz w:val="22"/>
                <w:szCs w:val="22"/>
              </w:rPr>
              <w:t>Öğretmenlerin motivasyonunu artırmaya yönelik yapılan etkinlik sayısı</w:t>
            </w:r>
          </w:p>
        </w:tc>
        <w:tc>
          <w:tcPr>
            <w:tcW w:w="1069" w:type="dxa"/>
            <w:shd w:val="clear" w:color="auto" w:fill="auto"/>
            <w:noWrap/>
            <w:vAlign w:val="center"/>
          </w:tcPr>
          <w:p w:rsidR="0020765B" w:rsidRDefault="0020765B" w:rsidP="00795DF4">
            <w:pPr>
              <w:spacing w:after="0" w:line="240" w:lineRule="auto"/>
              <w:rPr>
                <w:szCs w:val="22"/>
              </w:rPr>
            </w:pPr>
          </w:p>
          <w:p w:rsidR="00D26759" w:rsidRPr="007F2809" w:rsidRDefault="0020765B" w:rsidP="00795DF4">
            <w:pPr>
              <w:spacing w:after="0" w:line="240" w:lineRule="auto"/>
              <w:rPr>
                <w:szCs w:val="22"/>
              </w:rPr>
            </w:pPr>
            <w:r>
              <w:rPr>
                <w:szCs w:val="22"/>
              </w:rPr>
              <w:t>5</w:t>
            </w:r>
          </w:p>
        </w:tc>
        <w:tc>
          <w:tcPr>
            <w:tcW w:w="985" w:type="dxa"/>
            <w:shd w:val="clear" w:color="auto" w:fill="auto"/>
            <w:noWrap/>
            <w:vAlign w:val="center"/>
          </w:tcPr>
          <w:p w:rsidR="0020765B" w:rsidRDefault="0020765B" w:rsidP="00795DF4">
            <w:pPr>
              <w:spacing w:after="0" w:line="240" w:lineRule="auto"/>
              <w:rPr>
                <w:szCs w:val="22"/>
              </w:rPr>
            </w:pPr>
          </w:p>
          <w:p w:rsidR="00D26759" w:rsidRPr="007F2809" w:rsidRDefault="0020765B" w:rsidP="00795DF4">
            <w:pPr>
              <w:spacing w:after="0" w:line="240" w:lineRule="auto"/>
              <w:rPr>
                <w:szCs w:val="22"/>
              </w:rPr>
            </w:pPr>
            <w:r>
              <w:rPr>
                <w:szCs w:val="22"/>
              </w:rPr>
              <w:t>8</w:t>
            </w:r>
          </w:p>
        </w:tc>
        <w:tc>
          <w:tcPr>
            <w:tcW w:w="992" w:type="dxa"/>
          </w:tcPr>
          <w:p w:rsidR="0020765B" w:rsidRDefault="0020765B" w:rsidP="00795DF4">
            <w:pPr>
              <w:spacing w:after="0" w:line="240" w:lineRule="auto"/>
              <w:rPr>
                <w:szCs w:val="22"/>
              </w:rPr>
            </w:pPr>
          </w:p>
          <w:p w:rsidR="0020765B" w:rsidRPr="007F2809" w:rsidRDefault="0020765B" w:rsidP="00795DF4">
            <w:pPr>
              <w:spacing w:after="0" w:line="240" w:lineRule="auto"/>
              <w:rPr>
                <w:szCs w:val="22"/>
              </w:rPr>
            </w:pPr>
            <w:r>
              <w:rPr>
                <w:szCs w:val="22"/>
              </w:rPr>
              <w:t>10</w:t>
            </w:r>
          </w:p>
        </w:tc>
        <w:tc>
          <w:tcPr>
            <w:tcW w:w="992" w:type="dxa"/>
          </w:tcPr>
          <w:p w:rsidR="00D26759" w:rsidRDefault="00D26759" w:rsidP="00795DF4">
            <w:pPr>
              <w:spacing w:after="0" w:line="240" w:lineRule="auto"/>
              <w:rPr>
                <w:szCs w:val="22"/>
              </w:rPr>
            </w:pPr>
          </w:p>
          <w:p w:rsidR="0020765B" w:rsidRPr="007F2809" w:rsidRDefault="0020765B" w:rsidP="00795DF4">
            <w:pPr>
              <w:spacing w:after="0" w:line="240" w:lineRule="auto"/>
              <w:rPr>
                <w:szCs w:val="22"/>
              </w:rPr>
            </w:pPr>
            <w:r>
              <w:rPr>
                <w:szCs w:val="22"/>
              </w:rPr>
              <w:t>15</w:t>
            </w:r>
          </w:p>
        </w:tc>
        <w:tc>
          <w:tcPr>
            <w:tcW w:w="993" w:type="dxa"/>
          </w:tcPr>
          <w:p w:rsidR="00D26759" w:rsidRDefault="00D26759" w:rsidP="00795DF4">
            <w:pPr>
              <w:spacing w:after="0" w:line="240" w:lineRule="auto"/>
              <w:rPr>
                <w:szCs w:val="22"/>
              </w:rPr>
            </w:pPr>
          </w:p>
          <w:p w:rsidR="0020765B" w:rsidRPr="007F2809" w:rsidRDefault="0020765B" w:rsidP="00795DF4">
            <w:pPr>
              <w:spacing w:after="0" w:line="240" w:lineRule="auto"/>
              <w:rPr>
                <w:szCs w:val="22"/>
              </w:rPr>
            </w:pPr>
            <w:r>
              <w:rPr>
                <w:szCs w:val="22"/>
              </w:rPr>
              <w:t>20</w:t>
            </w:r>
          </w:p>
        </w:tc>
        <w:tc>
          <w:tcPr>
            <w:tcW w:w="992" w:type="dxa"/>
          </w:tcPr>
          <w:p w:rsidR="00D26759" w:rsidRDefault="00D26759" w:rsidP="00795DF4">
            <w:pPr>
              <w:spacing w:after="0" w:line="240" w:lineRule="auto"/>
              <w:rPr>
                <w:szCs w:val="22"/>
              </w:rPr>
            </w:pPr>
          </w:p>
          <w:p w:rsidR="0020765B" w:rsidRPr="007F2809" w:rsidRDefault="00320E3B" w:rsidP="00795DF4">
            <w:pPr>
              <w:spacing w:after="0" w:line="240" w:lineRule="auto"/>
              <w:rPr>
                <w:szCs w:val="22"/>
              </w:rPr>
            </w:pPr>
            <w:r>
              <w:rPr>
                <w:szCs w:val="22"/>
              </w:rPr>
              <w:t>25</w:t>
            </w:r>
          </w:p>
        </w:tc>
      </w:tr>
      <w:tr w:rsidR="00D26759" w:rsidRPr="00987750" w:rsidTr="00795DF4">
        <w:trPr>
          <w:trHeight w:val="20"/>
        </w:trPr>
        <w:tc>
          <w:tcPr>
            <w:tcW w:w="1664" w:type="dxa"/>
            <w:shd w:val="clear" w:color="auto" w:fill="auto"/>
            <w:vAlign w:val="center"/>
          </w:tcPr>
          <w:p w:rsidR="00D26759" w:rsidRPr="007F2809" w:rsidRDefault="00D26759" w:rsidP="00795DF4">
            <w:pPr>
              <w:spacing w:after="0" w:line="240" w:lineRule="auto"/>
              <w:rPr>
                <w:szCs w:val="24"/>
              </w:rPr>
            </w:pPr>
            <w:r w:rsidRPr="007F2809">
              <w:rPr>
                <w:b/>
                <w:bCs/>
                <w:color w:val="FF0000"/>
                <w:szCs w:val="24"/>
              </w:rPr>
              <w:t>PG.3.1.2</w:t>
            </w:r>
          </w:p>
        </w:tc>
        <w:tc>
          <w:tcPr>
            <w:tcW w:w="5746" w:type="dxa"/>
            <w:shd w:val="clear" w:color="auto" w:fill="auto"/>
            <w:vAlign w:val="center"/>
          </w:tcPr>
          <w:p w:rsidR="00D26759" w:rsidRPr="007F2809" w:rsidRDefault="00D26759" w:rsidP="00795DF4">
            <w:pPr>
              <w:spacing w:after="0" w:line="240" w:lineRule="auto"/>
              <w:rPr>
                <w:szCs w:val="22"/>
              </w:rPr>
            </w:pPr>
            <w:r w:rsidRPr="007F2809">
              <w:rPr>
                <w:sz w:val="22"/>
                <w:szCs w:val="22"/>
              </w:rPr>
              <w:t>Öğretmen başına düşen hizmet</w:t>
            </w:r>
            <w:r>
              <w:rPr>
                <w:sz w:val="22"/>
                <w:szCs w:val="22"/>
              </w:rPr>
              <w:t xml:space="preserve"> </w:t>
            </w:r>
            <w:r w:rsidRPr="007F2809">
              <w:rPr>
                <w:sz w:val="22"/>
                <w:szCs w:val="22"/>
              </w:rPr>
              <w:t xml:space="preserve">içi </w:t>
            </w:r>
            <w:r>
              <w:rPr>
                <w:sz w:val="22"/>
                <w:szCs w:val="22"/>
              </w:rPr>
              <w:t xml:space="preserve">eğitim </w:t>
            </w:r>
            <w:r w:rsidRPr="007F2809">
              <w:rPr>
                <w:sz w:val="22"/>
                <w:szCs w:val="22"/>
              </w:rPr>
              <w:t>saati</w:t>
            </w:r>
            <w:r>
              <w:rPr>
                <w:sz w:val="22"/>
                <w:szCs w:val="22"/>
              </w:rPr>
              <w:t xml:space="preserve"> </w:t>
            </w:r>
            <w:r w:rsidRPr="007F2809">
              <w:rPr>
                <w:sz w:val="22"/>
                <w:szCs w:val="22"/>
              </w:rPr>
              <w:t xml:space="preserve">(Eğitim </w:t>
            </w:r>
            <w:r>
              <w:rPr>
                <w:sz w:val="22"/>
                <w:szCs w:val="22"/>
              </w:rPr>
              <w:t>ö</w:t>
            </w:r>
            <w:r w:rsidRPr="007F2809">
              <w:rPr>
                <w:sz w:val="22"/>
                <w:szCs w:val="22"/>
              </w:rPr>
              <w:t xml:space="preserve">ğretim </w:t>
            </w:r>
            <w:r>
              <w:rPr>
                <w:sz w:val="22"/>
                <w:szCs w:val="22"/>
              </w:rPr>
              <w:t>y</w:t>
            </w:r>
            <w:r w:rsidRPr="007F2809">
              <w:rPr>
                <w:sz w:val="22"/>
                <w:szCs w:val="22"/>
              </w:rPr>
              <w:t xml:space="preserve">ılı </w:t>
            </w:r>
            <w:r>
              <w:rPr>
                <w:sz w:val="22"/>
                <w:szCs w:val="22"/>
              </w:rPr>
              <w:t>i</w:t>
            </w:r>
            <w:r w:rsidRPr="007F2809">
              <w:rPr>
                <w:sz w:val="22"/>
                <w:szCs w:val="22"/>
              </w:rPr>
              <w:t>çi)</w:t>
            </w:r>
          </w:p>
        </w:tc>
        <w:tc>
          <w:tcPr>
            <w:tcW w:w="1069" w:type="dxa"/>
            <w:shd w:val="clear" w:color="auto" w:fill="auto"/>
            <w:noWrap/>
            <w:vAlign w:val="center"/>
          </w:tcPr>
          <w:p w:rsidR="00D26759" w:rsidRPr="007F2809" w:rsidRDefault="00EC09B7" w:rsidP="00795DF4">
            <w:pPr>
              <w:spacing w:after="0" w:line="240" w:lineRule="auto"/>
              <w:rPr>
                <w:szCs w:val="22"/>
              </w:rPr>
            </w:pPr>
            <w:r>
              <w:rPr>
                <w:szCs w:val="22"/>
              </w:rPr>
              <w:t>2</w:t>
            </w:r>
          </w:p>
        </w:tc>
        <w:tc>
          <w:tcPr>
            <w:tcW w:w="985" w:type="dxa"/>
            <w:shd w:val="clear" w:color="auto" w:fill="auto"/>
            <w:noWrap/>
            <w:vAlign w:val="center"/>
          </w:tcPr>
          <w:p w:rsidR="00D26759" w:rsidRPr="007F2809" w:rsidRDefault="00EC09B7" w:rsidP="00795DF4">
            <w:pPr>
              <w:spacing w:after="0" w:line="240" w:lineRule="auto"/>
              <w:rPr>
                <w:szCs w:val="22"/>
              </w:rPr>
            </w:pPr>
            <w:r>
              <w:rPr>
                <w:szCs w:val="22"/>
              </w:rPr>
              <w:t>1</w:t>
            </w:r>
          </w:p>
        </w:tc>
        <w:tc>
          <w:tcPr>
            <w:tcW w:w="992" w:type="dxa"/>
          </w:tcPr>
          <w:p w:rsidR="00EC09B7" w:rsidRDefault="00EC09B7" w:rsidP="00795DF4">
            <w:pPr>
              <w:spacing w:after="0" w:line="240" w:lineRule="auto"/>
              <w:rPr>
                <w:szCs w:val="22"/>
              </w:rPr>
            </w:pPr>
          </w:p>
          <w:p w:rsidR="00EC09B7" w:rsidRPr="007F2809" w:rsidRDefault="00EC09B7" w:rsidP="00795DF4">
            <w:pPr>
              <w:spacing w:after="0" w:line="240" w:lineRule="auto"/>
              <w:rPr>
                <w:szCs w:val="22"/>
              </w:rPr>
            </w:pPr>
            <w:r>
              <w:rPr>
                <w:szCs w:val="22"/>
              </w:rPr>
              <w:t>5</w:t>
            </w:r>
          </w:p>
        </w:tc>
        <w:tc>
          <w:tcPr>
            <w:tcW w:w="992" w:type="dxa"/>
          </w:tcPr>
          <w:p w:rsidR="00D26759" w:rsidRDefault="00D26759" w:rsidP="00795DF4">
            <w:pPr>
              <w:spacing w:after="0" w:line="240" w:lineRule="auto"/>
              <w:rPr>
                <w:szCs w:val="22"/>
              </w:rPr>
            </w:pPr>
          </w:p>
          <w:p w:rsidR="00EC09B7" w:rsidRPr="007F2809" w:rsidRDefault="00EC09B7" w:rsidP="00795DF4">
            <w:pPr>
              <w:spacing w:after="0" w:line="240" w:lineRule="auto"/>
              <w:rPr>
                <w:szCs w:val="22"/>
              </w:rPr>
            </w:pPr>
            <w:r>
              <w:rPr>
                <w:szCs w:val="22"/>
              </w:rPr>
              <w:t>8</w:t>
            </w:r>
          </w:p>
        </w:tc>
        <w:tc>
          <w:tcPr>
            <w:tcW w:w="993" w:type="dxa"/>
          </w:tcPr>
          <w:p w:rsidR="00D26759" w:rsidRDefault="00D26759" w:rsidP="00795DF4">
            <w:pPr>
              <w:spacing w:after="0" w:line="240" w:lineRule="auto"/>
              <w:rPr>
                <w:szCs w:val="22"/>
              </w:rPr>
            </w:pPr>
          </w:p>
          <w:p w:rsidR="00EC09B7" w:rsidRPr="007F2809" w:rsidRDefault="00EC09B7" w:rsidP="00795DF4">
            <w:pPr>
              <w:spacing w:after="0" w:line="240" w:lineRule="auto"/>
              <w:rPr>
                <w:szCs w:val="22"/>
              </w:rPr>
            </w:pPr>
            <w:r>
              <w:rPr>
                <w:szCs w:val="22"/>
              </w:rPr>
              <w:t>10</w:t>
            </w:r>
          </w:p>
        </w:tc>
        <w:tc>
          <w:tcPr>
            <w:tcW w:w="992" w:type="dxa"/>
          </w:tcPr>
          <w:p w:rsidR="00D26759" w:rsidRDefault="00D26759" w:rsidP="00795DF4">
            <w:pPr>
              <w:spacing w:after="0" w:line="240" w:lineRule="auto"/>
              <w:rPr>
                <w:szCs w:val="22"/>
              </w:rPr>
            </w:pPr>
          </w:p>
          <w:p w:rsidR="00EC09B7" w:rsidRPr="007F2809" w:rsidRDefault="00EC09B7" w:rsidP="00795DF4">
            <w:pPr>
              <w:spacing w:after="0" w:line="240" w:lineRule="auto"/>
              <w:rPr>
                <w:szCs w:val="22"/>
              </w:rPr>
            </w:pPr>
            <w:r>
              <w:rPr>
                <w:szCs w:val="22"/>
              </w:rPr>
              <w:t>15</w:t>
            </w:r>
          </w:p>
        </w:tc>
      </w:tr>
      <w:tr w:rsidR="00D26759" w:rsidRPr="00987750" w:rsidTr="00795DF4">
        <w:trPr>
          <w:trHeight w:hRule="exact" w:val="340"/>
        </w:trPr>
        <w:tc>
          <w:tcPr>
            <w:tcW w:w="1664" w:type="dxa"/>
            <w:shd w:val="clear" w:color="auto" w:fill="auto"/>
            <w:vAlign w:val="center"/>
          </w:tcPr>
          <w:p w:rsidR="00D26759" w:rsidRPr="007F2809" w:rsidRDefault="00D26759" w:rsidP="00795DF4">
            <w:pPr>
              <w:spacing w:after="0" w:line="240" w:lineRule="auto"/>
              <w:rPr>
                <w:szCs w:val="24"/>
              </w:rPr>
            </w:pPr>
            <w:r w:rsidRPr="007F2809">
              <w:rPr>
                <w:b/>
                <w:bCs/>
                <w:color w:val="FF0000"/>
                <w:szCs w:val="24"/>
              </w:rPr>
              <w:t>PG.3.1.3</w:t>
            </w:r>
          </w:p>
        </w:tc>
        <w:tc>
          <w:tcPr>
            <w:tcW w:w="5746" w:type="dxa"/>
            <w:shd w:val="clear" w:color="auto" w:fill="auto"/>
            <w:vAlign w:val="center"/>
          </w:tcPr>
          <w:p w:rsidR="00D26759" w:rsidRPr="007F2809" w:rsidRDefault="00D26759" w:rsidP="00795DF4">
            <w:pPr>
              <w:spacing w:after="0" w:line="240" w:lineRule="auto"/>
              <w:rPr>
                <w:szCs w:val="22"/>
              </w:rPr>
            </w:pPr>
            <w:r w:rsidRPr="007F2809">
              <w:rPr>
                <w:sz w:val="22"/>
                <w:szCs w:val="22"/>
              </w:rPr>
              <w:t>Mesleki gelişim faaliyetlerine katılan personel oranı</w:t>
            </w:r>
            <w:r>
              <w:rPr>
                <w:sz w:val="22"/>
                <w:szCs w:val="22"/>
              </w:rPr>
              <w:t xml:space="preserve"> (%)</w:t>
            </w:r>
          </w:p>
        </w:tc>
        <w:tc>
          <w:tcPr>
            <w:tcW w:w="1069" w:type="dxa"/>
            <w:shd w:val="clear" w:color="auto" w:fill="auto"/>
            <w:noWrap/>
            <w:vAlign w:val="center"/>
          </w:tcPr>
          <w:p w:rsidR="00D26759" w:rsidRPr="007F2809" w:rsidRDefault="00402175" w:rsidP="00795DF4">
            <w:pPr>
              <w:spacing w:after="0" w:line="240" w:lineRule="auto"/>
              <w:rPr>
                <w:szCs w:val="22"/>
              </w:rPr>
            </w:pPr>
            <w:r>
              <w:rPr>
                <w:szCs w:val="22"/>
              </w:rPr>
              <w:t>%</w:t>
            </w:r>
            <w:r w:rsidR="00603A2A">
              <w:rPr>
                <w:szCs w:val="22"/>
              </w:rPr>
              <w:t>40</w:t>
            </w:r>
          </w:p>
        </w:tc>
        <w:tc>
          <w:tcPr>
            <w:tcW w:w="985" w:type="dxa"/>
            <w:shd w:val="clear" w:color="auto" w:fill="auto"/>
            <w:noWrap/>
            <w:vAlign w:val="center"/>
          </w:tcPr>
          <w:p w:rsidR="00D26759" w:rsidRPr="007F2809" w:rsidRDefault="00402175" w:rsidP="00795DF4">
            <w:pPr>
              <w:spacing w:after="0" w:line="240" w:lineRule="auto"/>
              <w:rPr>
                <w:szCs w:val="22"/>
              </w:rPr>
            </w:pPr>
            <w:r>
              <w:rPr>
                <w:szCs w:val="22"/>
              </w:rPr>
              <w:t>%</w:t>
            </w:r>
            <w:r w:rsidR="00603A2A">
              <w:rPr>
                <w:szCs w:val="22"/>
              </w:rPr>
              <w:t>60</w:t>
            </w:r>
          </w:p>
        </w:tc>
        <w:tc>
          <w:tcPr>
            <w:tcW w:w="992" w:type="dxa"/>
          </w:tcPr>
          <w:p w:rsidR="00D26759" w:rsidRPr="007F2809" w:rsidRDefault="00402175" w:rsidP="00795DF4">
            <w:pPr>
              <w:spacing w:after="0" w:line="240" w:lineRule="auto"/>
              <w:rPr>
                <w:szCs w:val="22"/>
              </w:rPr>
            </w:pPr>
            <w:r>
              <w:rPr>
                <w:szCs w:val="22"/>
              </w:rPr>
              <w:t>%</w:t>
            </w:r>
            <w:r w:rsidR="00603A2A">
              <w:rPr>
                <w:szCs w:val="22"/>
              </w:rPr>
              <w:t>70</w:t>
            </w:r>
          </w:p>
        </w:tc>
        <w:tc>
          <w:tcPr>
            <w:tcW w:w="992" w:type="dxa"/>
          </w:tcPr>
          <w:p w:rsidR="00D26759" w:rsidRPr="007F2809" w:rsidRDefault="00402175" w:rsidP="00795DF4">
            <w:pPr>
              <w:spacing w:after="0" w:line="240" w:lineRule="auto"/>
              <w:rPr>
                <w:szCs w:val="22"/>
              </w:rPr>
            </w:pPr>
            <w:r>
              <w:rPr>
                <w:szCs w:val="22"/>
              </w:rPr>
              <w:t>%</w:t>
            </w:r>
            <w:r w:rsidR="00603A2A">
              <w:rPr>
                <w:szCs w:val="22"/>
              </w:rPr>
              <w:t>80</w:t>
            </w:r>
          </w:p>
        </w:tc>
        <w:tc>
          <w:tcPr>
            <w:tcW w:w="993" w:type="dxa"/>
          </w:tcPr>
          <w:p w:rsidR="00D26759" w:rsidRPr="007F2809" w:rsidRDefault="00402175" w:rsidP="00795DF4">
            <w:pPr>
              <w:spacing w:after="0" w:line="240" w:lineRule="auto"/>
              <w:rPr>
                <w:szCs w:val="22"/>
              </w:rPr>
            </w:pPr>
            <w:r>
              <w:rPr>
                <w:szCs w:val="22"/>
              </w:rPr>
              <w:t>%</w:t>
            </w:r>
            <w:r w:rsidR="00603A2A">
              <w:rPr>
                <w:szCs w:val="22"/>
              </w:rPr>
              <w:t>90</w:t>
            </w:r>
          </w:p>
        </w:tc>
        <w:tc>
          <w:tcPr>
            <w:tcW w:w="992" w:type="dxa"/>
          </w:tcPr>
          <w:p w:rsidR="00D26759" w:rsidRPr="007F2809" w:rsidRDefault="00402175" w:rsidP="00795DF4">
            <w:pPr>
              <w:spacing w:after="0" w:line="240" w:lineRule="auto"/>
              <w:rPr>
                <w:szCs w:val="22"/>
              </w:rPr>
            </w:pPr>
            <w:r>
              <w:rPr>
                <w:szCs w:val="22"/>
              </w:rPr>
              <w:t>%</w:t>
            </w:r>
            <w:r w:rsidR="00603A2A">
              <w:rPr>
                <w:szCs w:val="22"/>
              </w:rPr>
              <w:t>100</w:t>
            </w:r>
          </w:p>
        </w:tc>
      </w:tr>
      <w:tr w:rsidR="00D26759" w:rsidRPr="00987750" w:rsidTr="00795DF4">
        <w:trPr>
          <w:trHeight w:hRule="exact" w:val="340"/>
        </w:trPr>
        <w:tc>
          <w:tcPr>
            <w:tcW w:w="1664" w:type="dxa"/>
            <w:shd w:val="clear" w:color="auto" w:fill="auto"/>
            <w:vAlign w:val="center"/>
          </w:tcPr>
          <w:p w:rsidR="00D26759" w:rsidRPr="007F2809" w:rsidRDefault="00D26759" w:rsidP="00795DF4">
            <w:pPr>
              <w:spacing w:after="0" w:line="240" w:lineRule="auto"/>
              <w:rPr>
                <w:b/>
                <w:bCs/>
                <w:color w:val="FF0000"/>
                <w:szCs w:val="24"/>
              </w:rPr>
            </w:pPr>
            <w:r w:rsidRPr="007F2809">
              <w:rPr>
                <w:b/>
                <w:bCs/>
                <w:color w:val="FF0000"/>
                <w:szCs w:val="24"/>
              </w:rPr>
              <w:t>PG.3.1.4</w:t>
            </w:r>
          </w:p>
        </w:tc>
        <w:tc>
          <w:tcPr>
            <w:tcW w:w="5746" w:type="dxa"/>
            <w:shd w:val="clear" w:color="auto" w:fill="auto"/>
            <w:vAlign w:val="center"/>
          </w:tcPr>
          <w:p w:rsidR="00D26759" w:rsidRPr="007F2809" w:rsidRDefault="00F50E52" w:rsidP="00795DF4">
            <w:pPr>
              <w:spacing w:after="0" w:line="240" w:lineRule="auto"/>
              <w:rPr>
                <w:szCs w:val="22"/>
              </w:rPr>
            </w:pPr>
            <w:r w:rsidRPr="00236914">
              <w:rPr>
                <w:sz w:val="22"/>
                <w:szCs w:val="22"/>
              </w:rPr>
              <w:t>Öğretmenlerin EBA’yı ortalama kullanma süresi</w:t>
            </w:r>
            <w:r>
              <w:rPr>
                <w:sz w:val="22"/>
                <w:szCs w:val="22"/>
              </w:rPr>
              <w:t xml:space="preserve"> </w:t>
            </w:r>
          </w:p>
        </w:tc>
        <w:tc>
          <w:tcPr>
            <w:tcW w:w="1069" w:type="dxa"/>
            <w:shd w:val="clear" w:color="auto" w:fill="auto"/>
            <w:noWrap/>
            <w:vAlign w:val="center"/>
          </w:tcPr>
          <w:p w:rsidR="00D26759" w:rsidRPr="007F2809" w:rsidRDefault="0045237A" w:rsidP="00795DF4">
            <w:pPr>
              <w:spacing w:after="0" w:line="240" w:lineRule="auto"/>
              <w:rPr>
                <w:szCs w:val="22"/>
              </w:rPr>
            </w:pPr>
            <w:r>
              <w:rPr>
                <w:szCs w:val="22"/>
              </w:rPr>
              <w:t>1 saat</w:t>
            </w:r>
          </w:p>
        </w:tc>
        <w:tc>
          <w:tcPr>
            <w:tcW w:w="985" w:type="dxa"/>
            <w:shd w:val="clear" w:color="auto" w:fill="auto"/>
            <w:noWrap/>
            <w:vAlign w:val="center"/>
          </w:tcPr>
          <w:p w:rsidR="00D26759" w:rsidRPr="007F2809" w:rsidRDefault="0045237A" w:rsidP="00795DF4">
            <w:pPr>
              <w:spacing w:after="0" w:line="240" w:lineRule="auto"/>
              <w:rPr>
                <w:szCs w:val="22"/>
              </w:rPr>
            </w:pPr>
            <w:r>
              <w:rPr>
                <w:szCs w:val="22"/>
              </w:rPr>
              <w:t>2 saat</w:t>
            </w:r>
          </w:p>
        </w:tc>
        <w:tc>
          <w:tcPr>
            <w:tcW w:w="992" w:type="dxa"/>
          </w:tcPr>
          <w:p w:rsidR="00D26759" w:rsidRPr="007F2809" w:rsidRDefault="0045237A" w:rsidP="00795DF4">
            <w:pPr>
              <w:spacing w:after="0" w:line="240" w:lineRule="auto"/>
              <w:rPr>
                <w:szCs w:val="22"/>
              </w:rPr>
            </w:pPr>
            <w:r>
              <w:rPr>
                <w:szCs w:val="22"/>
              </w:rPr>
              <w:t>3 saat</w:t>
            </w:r>
          </w:p>
        </w:tc>
        <w:tc>
          <w:tcPr>
            <w:tcW w:w="992" w:type="dxa"/>
          </w:tcPr>
          <w:p w:rsidR="00D26759" w:rsidRPr="007F2809" w:rsidRDefault="0045237A" w:rsidP="00795DF4">
            <w:pPr>
              <w:spacing w:after="0" w:line="240" w:lineRule="auto"/>
              <w:rPr>
                <w:szCs w:val="22"/>
              </w:rPr>
            </w:pPr>
            <w:r>
              <w:rPr>
                <w:szCs w:val="22"/>
              </w:rPr>
              <w:t>4 saat</w:t>
            </w:r>
          </w:p>
        </w:tc>
        <w:tc>
          <w:tcPr>
            <w:tcW w:w="993" w:type="dxa"/>
          </w:tcPr>
          <w:p w:rsidR="00D26759" w:rsidRPr="007F2809" w:rsidRDefault="0045237A" w:rsidP="00F50E52">
            <w:pPr>
              <w:spacing w:after="0" w:line="240" w:lineRule="auto"/>
              <w:rPr>
                <w:szCs w:val="22"/>
              </w:rPr>
            </w:pPr>
            <w:r>
              <w:rPr>
                <w:szCs w:val="22"/>
              </w:rPr>
              <w:t>5 saat</w:t>
            </w:r>
          </w:p>
        </w:tc>
        <w:tc>
          <w:tcPr>
            <w:tcW w:w="992" w:type="dxa"/>
          </w:tcPr>
          <w:p w:rsidR="00D26759" w:rsidRPr="007F2809" w:rsidRDefault="0045237A" w:rsidP="00795DF4">
            <w:pPr>
              <w:spacing w:after="0" w:line="240" w:lineRule="auto"/>
              <w:rPr>
                <w:szCs w:val="22"/>
              </w:rPr>
            </w:pPr>
            <w:r>
              <w:rPr>
                <w:szCs w:val="22"/>
              </w:rPr>
              <w:t>6 saat</w:t>
            </w:r>
          </w:p>
        </w:tc>
      </w:tr>
      <w:tr w:rsidR="00BF22AD" w:rsidRPr="00987750" w:rsidTr="00795DF4">
        <w:trPr>
          <w:trHeight w:hRule="exact" w:val="675"/>
        </w:trPr>
        <w:tc>
          <w:tcPr>
            <w:tcW w:w="1664" w:type="dxa"/>
            <w:shd w:val="clear" w:color="auto" w:fill="auto"/>
            <w:vAlign w:val="center"/>
          </w:tcPr>
          <w:p w:rsidR="00BF22AD" w:rsidRPr="007F2809" w:rsidRDefault="00BF22AD" w:rsidP="00795DF4">
            <w:pPr>
              <w:spacing w:after="0" w:line="240" w:lineRule="auto"/>
              <w:rPr>
                <w:b/>
                <w:bCs/>
                <w:color w:val="FF0000"/>
                <w:szCs w:val="24"/>
              </w:rPr>
            </w:pPr>
            <w:r w:rsidRPr="007F2809">
              <w:rPr>
                <w:b/>
                <w:bCs/>
                <w:color w:val="FF0000"/>
                <w:szCs w:val="24"/>
              </w:rPr>
              <w:t>PG.3.1.5</w:t>
            </w:r>
          </w:p>
        </w:tc>
        <w:tc>
          <w:tcPr>
            <w:tcW w:w="5746" w:type="dxa"/>
            <w:shd w:val="clear" w:color="auto" w:fill="auto"/>
            <w:vAlign w:val="center"/>
          </w:tcPr>
          <w:p w:rsidR="00BF22AD" w:rsidRPr="00236914" w:rsidRDefault="00BF22AD" w:rsidP="00795DF4">
            <w:pPr>
              <w:spacing w:after="0" w:line="240" w:lineRule="auto"/>
              <w:rPr>
                <w:szCs w:val="22"/>
              </w:rPr>
            </w:pPr>
            <w:r w:rsidRPr="00236914">
              <w:rPr>
                <w:sz w:val="22"/>
                <w:szCs w:val="22"/>
              </w:rPr>
              <w:t>Bilimsel ve sanatsal etkinliklere katılan personel oranı (%)</w:t>
            </w:r>
          </w:p>
        </w:tc>
        <w:tc>
          <w:tcPr>
            <w:tcW w:w="1069" w:type="dxa"/>
            <w:shd w:val="clear" w:color="auto" w:fill="auto"/>
            <w:noWrap/>
            <w:vAlign w:val="center"/>
          </w:tcPr>
          <w:p w:rsidR="00BF22AD" w:rsidRDefault="00BF22AD" w:rsidP="00795DF4">
            <w:pPr>
              <w:spacing w:after="0" w:line="240" w:lineRule="auto"/>
              <w:rPr>
                <w:szCs w:val="22"/>
              </w:rPr>
            </w:pPr>
          </w:p>
          <w:p w:rsidR="00BF22AD" w:rsidRPr="007F2809" w:rsidRDefault="00BF22AD" w:rsidP="00795DF4">
            <w:pPr>
              <w:spacing w:after="0" w:line="240" w:lineRule="auto"/>
              <w:rPr>
                <w:szCs w:val="22"/>
              </w:rPr>
            </w:pPr>
            <w:r>
              <w:rPr>
                <w:szCs w:val="22"/>
              </w:rPr>
              <w:t>%</w:t>
            </w:r>
            <w:r w:rsidR="003A2CB2">
              <w:rPr>
                <w:szCs w:val="22"/>
              </w:rPr>
              <w:t>40</w:t>
            </w:r>
          </w:p>
        </w:tc>
        <w:tc>
          <w:tcPr>
            <w:tcW w:w="985" w:type="dxa"/>
            <w:shd w:val="clear" w:color="auto" w:fill="auto"/>
            <w:noWrap/>
            <w:vAlign w:val="center"/>
          </w:tcPr>
          <w:p w:rsidR="00BF22AD" w:rsidRDefault="00BF22AD" w:rsidP="00795DF4">
            <w:pPr>
              <w:spacing w:after="0" w:line="240" w:lineRule="auto"/>
              <w:rPr>
                <w:szCs w:val="22"/>
              </w:rPr>
            </w:pPr>
          </w:p>
          <w:p w:rsidR="00BF22AD" w:rsidRPr="007F2809" w:rsidRDefault="00BF22AD" w:rsidP="00795DF4">
            <w:pPr>
              <w:spacing w:after="0" w:line="240" w:lineRule="auto"/>
              <w:rPr>
                <w:szCs w:val="22"/>
              </w:rPr>
            </w:pPr>
            <w:r>
              <w:rPr>
                <w:szCs w:val="22"/>
              </w:rPr>
              <w:t>%</w:t>
            </w:r>
            <w:r w:rsidR="003A2CB2">
              <w:rPr>
                <w:szCs w:val="22"/>
              </w:rPr>
              <w:t>50</w:t>
            </w:r>
          </w:p>
        </w:tc>
        <w:tc>
          <w:tcPr>
            <w:tcW w:w="992" w:type="dxa"/>
          </w:tcPr>
          <w:p w:rsidR="00BF22AD" w:rsidRDefault="00BF22AD" w:rsidP="00795DF4">
            <w:pPr>
              <w:spacing w:after="0" w:line="240" w:lineRule="auto"/>
              <w:rPr>
                <w:szCs w:val="22"/>
              </w:rPr>
            </w:pPr>
          </w:p>
          <w:p w:rsidR="00BF22AD" w:rsidRPr="007F2809" w:rsidRDefault="00BF22AD" w:rsidP="00795DF4">
            <w:pPr>
              <w:spacing w:after="0" w:line="240" w:lineRule="auto"/>
              <w:rPr>
                <w:szCs w:val="22"/>
              </w:rPr>
            </w:pPr>
            <w:r>
              <w:rPr>
                <w:szCs w:val="22"/>
              </w:rPr>
              <w:t>%</w:t>
            </w:r>
            <w:r w:rsidR="003A2CB2">
              <w:rPr>
                <w:szCs w:val="22"/>
              </w:rPr>
              <w:t>70</w:t>
            </w:r>
          </w:p>
        </w:tc>
        <w:tc>
          <w:tcPr>
            <w:tcW w:w="992" w:type="dxa"/>
          </w:tcPr>
          <w:p w:rsidR="00BF22AD" w:rsidRDefault="00BF22AD" w:rsidP="00795DF4">
            <w:pPr>
              <w:spacing w:after="0" w:line="240" w:lineRule="auto"/>
              <w:rPr>
                <w:szCs w:val="22"/>
              </w:rPr>
            </w:pPr>
          </w:p>
          <w:p w:rsidR="00BF22AD" w:rsidRPr="007F2809" w:rsidRDefault="00BF22AD" w:rsidP="00795DF4">
            <w:pPr>
              <w:spacing w:after="0" w:line="240" w:lineRule="auto"/>
              <w:rPr>
                <w:szCs w:val="22"/>
              </w:rPr>
            </w:pPr>
            <w:r>
              <w:rPr>
                <w:szCs w:val="22"/>
              </w:rPr>
              <w:t>%</w:t>
            </w:r>
            <w:r w:rsidR="003A2CB2">
              <w:rPr>
                <w:szCs w:val="22"/>
              </w:rPr>
              <w:t>80</w:t>
            </w:r>
          </w:p>
        </w:tc>
        <w:tc>
          <w:tcPr>
            <w:tcW w:w="993" w:type="dxa"/>
          </w:tcPr>
          <w:p w:rsidR="00BF22AD" w:rsidRDefault="00BF22AD" w:rsidP="00795DF4">
            <w:pPr>
              <w:spacing w:after="0" w:line="240" w:lineRule="auto"/>
              <w:rPr>
                <w:szCs w:val="22"/>
              </w:rPr>
            </w:pPr>
          </w:p>
          <w:p w:rsidR="00BF22AD" w:rsidRPr="007F2809" w:rsidRDefault="00BF22AD" w:rsidP="00795DF4">
            <w:pPr>
              <w:spacing w:after="0" w:line="240" w:lineRule="auto"/>
              <w:rPr>
                <w:szCs w:val="22"/>
              </w:rPr>
            </w:pPr>
            <w:r>
              <w:rPr>
                <w:szCs w:val="22"/>
              </w:rPr>
              <w:t>%</w:t>
            </w:r>
            <w:r w:rsidR="003A2CB2">
              <w:rPr>
                <w:szCs w:val="22"/>
              </w:rPr>
              <w:t>90</w:t>
            </w:r>
          </w:p>
        </w:tc>
        <w:tc>
          <w:tcPr>
            <w:tcW w:w="992" w:type="dxa"/>
          </w:tcPr>
          <w:p w:rsidR="00BF22AD" w:rsidRDefault="00BF22AD" w:rsidP="00795DF4">
            <w:pPr>
              <w:spacing w:after="0" w:line="240" w:lineRule="auto"/>
              <w:rPr>
                <w:szCs w:val="22"/>
              </w:rPr>
            </w:pPr>
          </w:p>
          <w:p w:rsidR="00BF22AD" w:rsidRPr="007F2809" w:rsidRDefault="00BF22AD" w:rsidP="00795DF4">
            <w:pPr>
              <w:spacing w:after="0" w:line="240" w:lineRule="auto"/>
              <w:rPr>
                <w:szCs w:val="22"/>
              </w:rPr>
            </w:pPr>
            <w:r>
              <w:rPr>
                <w:szCs w:val="22"/>
              </w:rPr>
              <w:t>%</w:t>
            </w:r>
            <w:r w:rsidR="003A2CB2">
              <w:rPr>
                <w:szCs w:val="22"/>
              </w:rPr>
              <w:t>100</w:t>
            </w:r>
          </w:p>
        </w:tc>
      </w:tr>
    </w:tbl>
    <w:p w:rsidR="00F50E52" w:rsidRDefault="00F50E52" w:rsidP="001E40F2">
      <w:pPr>
        <w:rPr>
          <w:b/>
          <w:sz w:val="28"/>
        </w:rPr>
      </w:pPr>
    </w:p>
    <w:p w:rsidR="001E40F2" w:rsidRDefault="008D4E73" w:rsidP="001E40F2">
      <w:pPr>
        <w:rPr>
          <w:b/>
          <w:sz w:val="28"/>
        </w:rPr>
      </w:pPr>
      <w:r w:rsidRPr="002B6FDB">
        <w:rPr>
          <w:b/>
          <w:sz w:val="28"/>
        </w:rPr>
        <w:t>Eyleml</w:t>
      </w:r>
      <w:r w:rsidR="001E40F2">
        <w:rPr>
          <w:b/>
          <w:sz w:val="28"/>
        </w:rPr>
        <w:t>er</w:t>
      </w:r>
    </w:p>
    <w:tbl>
      <w:tblPr>
        <w:tblW w:w="13395" w:type="dxa"/>
        <w:tblLayout w:type="fixed"/>
        <w:tblCellMar>
          <w:left w:w="70" w:type="dxa"/>
          <w:right w:w="70" w:type="dxa"/>
        </w:tblCellMar>
        <w:tblLook w:val="04A0" w:firstRow="1" w:lastRow="0" w:firstColumn="1" w:lastColumn="0" w:noHBand="0" w:noVBand="1"/>
      </w:tblPr>
      <w:tblGrid>
        <w:gridCol w:w="1347"/>
        <w:gridCol w:w="6095"/>
        <w:gridCol w:w="2979"/>
        <w:gridCol w:w="2974"/>
      </w:tblGrid>
      <w:tr w:rsidR="001A120B" w:rsidRPr="00BE3FEB" w:rsidTr="00795DF4">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1A120B" w:rsidRPr="00BE3FEB" w:rsidRDefault="001A120B" w:rsidP="00795DF4">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1A120B" w:rsidRPr="00BE3FEB" w:rsidRDefault="001A120B" w:rsidP="00795DF4">
            <w:pPr>
              <w:spacing w:after="0" w:line="240" w:lineRule="auto"/>
              <w:jc w:val="center"/>
              <w:rPr>
                <w:b/>
                <w:bCs/>
                <w:color w:val="000000"/>
                <w:szCs w:val="24"/>
              </w:rPr>
            </w:pPr>
            <w:r w:rsidRPr="00BE3FEB">
              <w:rPr>
                <w:b/>
                <w:bCs/>
                <w:color w:val="000000"/>
                <w:szCs w:val="24"/>
              </w:rPr>
              <w:t>Eylem İfadesi</w:t>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A120B" w:rsidRPr="00BE3FEB" w:rsidRDefault="001A120B" w:rsidP="00795DF4">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A120B" w:rsidRPr="00BE3FEB" w:rsidRDefault="001A120B" w:rsidP="00795DF4">
            <w:pPr>
              <w:spacing w:after="0" w:line="240" w:lineRule="auto"/>
              <w:jc w:val="center"/>
              <w:rPr>
                <w:b/>
                <w:bCs/>
                <w:color w:val="000000"/>
                <w:szCs w:val="24"/>
              </w:rPr>
            </w:pPr>
            <w:r w:rsidRPr="00BE3FEB">
              <w:rPr>
                <w:b/>
                <w:bCs/>
                <w:color w:val="000000"/>
                <w:szCs w:val="24"/>
              </w:rPr>
              <w:t>Eylem Tarihi</w:t>
            </w:r>
          </w:p>
        </w:tc>
      </w:tr>
      <w:tr w:rsidR="001A120B" w:rsidRPr="00987750" w:rsidTr="00795DF4">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rsidR="001A120B" w:rsidRPr="00BE3FEB" w:rsidRDefault="001A120B" w:rsidP="00795DF4">
            <w:pPr>
              <w:spacing w:after="0" w:line="240" w:lineRule="auto"/>
              <w:jc w:val="center"/>
              <w:rPr>
                <w:b/>
                <w:bCs/>
                <w:color w:val="FF0000"/>
                <w:szCs w:val="24"/>
              </w:rPr>
            </w:pPr>
            <w:r>
              <w:rPr>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rsidR="001A120B" w:rsidRPr="002E66DF" w:rsidRDefault="001A120B" w:rsidP="00795DF4">
            <w:pPr>
              <w:spacing w:after="0" w:line="240" w:lineRule="auto"/>
              <w:jc w:val="both"/>
              <w:rPr>
                <w:szCs w:val="22"/>
              </w:rPr>
            </w:pPr>
            <w:r w:rsidRPr="002E66DF">
              <w:rPr>
                <w:sz w:val="22"/>
                <w:szCs w:val="22"/>
              </w:rPr>
              <w:t>Okul personelin</w:t>
            </w:r>
            <w:r>
              <w:rPr>
                <w:sz w:val="22"/>
                <w:szCs w:val="22"/>
              </w:rPr>
              <w:t>in</w:t>
            </w:r>
            <w:r w:rsidRPr="002E66DF">
              <w:rPr>
                <w:sz w:val="22"/>
                <w:szCs w:val="22"/>
              </w:rPr>
              <w:t xml:space="preserve"> çalışma motivasyonunu ve iş tatminini artırmaya yönelik kültürel, sanatsal,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rsidR="001A120B" w:rsidRPr="00F50E52" w:rsidRDefault="00EB7EB0" w:rsidP="00795DF4">
            <w:pPr>
              <w:spacing w:after="0" w:line="240" w:lineRule="auto"/>
              <w:jc w:val="both"/>
              <w:rPr>
                <w:szCs w:val="24"/>
              </w:rPr>
            </w:pPr>
            <w:r>
              <w:rPr>
                <w:szCs w:val="24"/>
              </w:rPr>
              <w:t>Okul yönetimi</w:t>
            </w:r>
            <w:r w:rsidR="007A7B98">
              <w:rPr>
                <w:szCs w:val="24"/>
              </w:rPr>
              <w:t xml:space="preserve"> ve tüm öğretmenler</w:t>
            </w:r>
          </w:p>
        </w:tc>
        <w:tc>
          <w:tcPr>
            <w:tcW w:w="1110" w:type="pct"/>
            <w:tcBorders>
              <w:top w:val="nil"/>
              <w:left w:val="nil"/>
              <w:bottom w:val="single" w:sz="8" w:space="0" w:color="auto"/>
              <w:right w:val="single" w:sz="8" w:space="0" w:color="auto"/>
            </w:tcBorders>
            <w:shd w:val="clear" w:color="auto" w:fill="auto"/>
            <w:vAlign w:val="center"/>
          </w:tcPr>
          <w:p w:rsidR="001A120B" w:rsidRPr="00C45D02" w:rsidRDefault="00F50E52" w:rsidP="00795DF4">
            <w:pPr>
              <w:spacing w:after="0" w:line="240" w:lineRule="auto"/>
              <w:jc w:val="both"/>
              <w:rPr>
                <w:color w:val="FF0000"/>
                <w:szCs w:val="24"/>
              </w:rPr>
            </w:pPr>
            <w:r>
              <w:rPr>
                <w:color w:val="000000"/>
                <w:szCs w:val="24"/>
              </w:rPr>
              <w:t>Eğitim öğretim yılı boyunca</w:t>
            </w:r>
          </w:p>
        </w:tc>
      </w:tr>
      <w:tr w:rsidR="001A120B" w:rsidRPr="00987750" w:rsidTr="00795DF4">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1A120B" w:rsidRPr="00BE3FEB" w:rsidRDefault="001A120B" w:rsidP="00795DF4">
            <w:pPr>
              <w:spacing w:after="0" w:line="240" w:lineRule="auto"/>
              <w:jc w:val="center"/>
              <w:rPr>
                <w:b/>
                <w:bCs/>
                <w:color w:val="FF0000"/>
                <w:szCs w:val="24"/>
              </w:rPr>
            </w:pPr>
            <w:r w:rsidRPr="00BE3FEB">
              <w:rPr>
                <w:b/>
                <w:bCs/>
                <w:color w:val="FF0000"/>
                <w:szCs w:val="24"/>
              </w:rPr>
              <w:t>3.1.</w:t>
            </w:r>
            <w:r w:rsidR="00926D10">
              <w:rPr>
                <w:b/>
                <w:bCs/>
                <w:color w:val="FF0000"/>
                <w:szCs w:val="24"/>
              </w:rPr>
              <w:t>2</w:t>
            </w:r>
          </w:p>
        </w:tc>
        <w:tc>
          <w:tcPr>
            <w:tcW w:w="2275" w:type="pct"/>
            <w:tcBorders>
              <w:top w:val="nil"/>
              <w:left w:val="nil"/>
              <w:bottom w:val="single" w:sz="8" w:space="0" w:color="auto"/>
              <w:right w:val="single" w:sz="8" w:space="0" w:color="auto"/>
            </w:tcBorders>
            <w:shd w:val="clear" w:color="auto" w:fill="auto"/>
            <w:vAlign w:val="center"/>
          </w:tcPr>
          <w:p w:rsidR="001A120B" w:rsidRPr="002E66DF" w:rsidRDefault="001A120B" w:rsidP="00795DF4">
            <w:pPr>
              <w:spacing w:after="0" w:line="240" w:lineRule="auto"/>
              <w:jc w:val="both"/>
              <w:rPr>
                <w:szCs w:val="22"/>
                <w:highlight w:val="green"/>
              </w:rPr>
            </w:pPr>
            <w:r w:rsidRPr="002E66DF">
              <w:rPr>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rsidR="001A120B" w:rsidRPr="00C45D02" w:rsidRDefault="007A7B98" w:rsidP="00EB7EB0">
            <w:pPr>
              <w:spacing w:after="0" w:line="240" w:lineRule="auto"/>
              <w:jc w:val="both"/>
              <w:rPr>
                <w:color w:val="FF0000"/>
                <w:szCs w:val="24"/>
              </w:rPr>
            </w:pPr>
            <w:r w:rsidRPr="00F50E52">
              <w:rPr>
                <w:szCs w:val="24"/>
              </w:rPr>
              <w:t xml:space="preserve">Okul </w:t>
            </w:r>
            <w:r w:rsidR="00EB7EB0">
              <w:rPr>
                <w:szCs w:val="24"/>
              </w:rPr>
              <w:t>yönetimi</w:t>
            </w:r>
          </w:p>
        </w:tc>
        <w:tc>
          <w:tcPr>
            <w:tcW w:w="1110" w:type="pct"/>
            <w:tcBorders>
              <w:top w:val="nil"/>
              <w:left w:val="nil"/>
              <w:bottom w:val="single" w:sz="8" w:space="0" w:color="auto"/>
              <w:right w:val="single" w:sz="8" w:space="0" w:color="auto"/>
            </w:tcBorders>
            <w:shd w:val="clear" w:color="auto" w:fill="auto"/>
            <w:vAlign w:val="center"/>
          </w:tcPr>
          <w:p w:rsidR="001A120B" w:rsidRPr="00C45D02" w:rsidRDefault="007A7B98" w:rsidP="00795DF4">
            <w:pPr>
              <w:spacing w:after="0" w:line="240" w:lineRule="auto"/>
              <w:jc w:val="both"/>
              <w:rPr>
                <w:color w:val="FF0000"/>
                <w:szCs w:val="24"/>
              </w:rPr>
            </w:pPr>
            <w:r>
              <w:rPr>
                <w:color w:val="000000"/>
                <w:szCs w:val="24"/>
              </w:rPr>
              <w:t>Eğitim öğretim yılı boyunca</w:t>
            </w:r>
          </w:p>
        </w:tc>
      </w:tr>
      <w:tr w:rsidR="001A120B" w:rsidRPr="00987750" w:rsidTr="00795DF4">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120B" w:rsidRPr="00BE3FEB" w:rsidRDefault="001A120B" w:rsidP="00795DF4">
            <w:pPr>
              <w:spacing w:after="0" w:line="240" w:lineRule="auto"/>
              <w:jc w:val="center"/>
              <w:rPr>
                <w:b/>
                <w:bCs/>
                <w:color w:val="FF0000"/>
                <w:szCs w:val="24"/>
              </w:rPr>
            </w:pPr>
            <w:r w:rsidRPr="00BE3FEB">
              <w:rPr>
                <w:b/>
                <w:bCs/>
                <w:color w:val="FF0000"/>
                <w:szCs w:val="24"/>
              </w:rPr>
              <w:lastRenderedPageBreak/>
              <w:t>3.1.</w:t>
            </w:r>
            <w:r w:rsidR="00926D10">
              <w:rPr>
                <w:b/>
                <w:bCs/>
                <w:color w:val="FF0000"/>
                <w:szCs w:val="24"/>
              </w:rPr>
              <w:t>3</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1A120B" w:rsidRPr="002E66DF" w:rsidRDefault="001A120B" w:rsidP="00795DF4">
            <w:pPr>
              <w:spacing w:after="0" w:line="240" w:lineRule="auto"/>
              <w:jc w:val="both"/>
              <w:rPr>
                <w:szCs w:val="22"/>
              </w:rPr>
            </w:pPr>
            <w:r w:rsidRPr="002E66DF">
              <w:rPr>
                <w:sz w:val="22"/>
                <w:szCs w:val="22"/>
              </w:rPr>
              <w:t>Personel memnuniyetinin artırılması için gerekli etkinlikler yapılacaktır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1A120B" w:rsidRPr="00C45D02" w:rsidRDefault="007A7B98" w:rsidP="00EB7EB0">
            <w:pPr>
              <w:spacing w:after="0" w:line="240" w:lineRule="auto"/>
              <w:jc w:val="both"/>
              <w:rPr>
                <w:color w:val="FF0000"/>
                <w:szCs w:val="24"/>
              </w:rPr>
            </w:pPr>
            <w:r w:rsidRPr="00F50E52">
              <w:rPr>
                <w:szCs w:val="24"/>
              </w:rPr>
              <w:t xml:space="preserve">Okul </w:t>
            </w:r>
            <w:r w:rsidR="00EB7EB0">
              <w:rPr>
                <w:szCs w:val="24"/>
              </w:rPr>
              <w:t>yönetimi</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1A120B" w:rsidRPr="00C45D02" w:rsidRDefault="007A7B98" w:rsidP="00795DF4">
            <w:pPr>
              <w:spacing w:after="0" w:line="240" w:lineRule="auto"/>
              <w:jc w:val="both"/>
              <w:rPr>
                <w:color w:val="FF0000"/>
                <w:szCs w:val="24"/>
              </w:rPr>
            </w:pPr>
            <w:r>
              <w:rPr>
                <w:color w:val="000000"/>
                <w:szCs w:val="24"/>
              </w:rPr>
              <w:t>Eğitim öğretim yılı boyunca</w:t>
            </w:r>
          </w:p>
        </w:tc>
      </w:tr>
      <w:tr w:rsidR="00926D10" w:rsidRPr="00987750" w:rsidTr="00795DF4">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6D10" w:rsidRPr="00BE3FEB" w:rsidRDefault="00926D10" w:rsidP="00795DF4">
            <w:pPr>
              <w:spacing w:after="0" w:line="240" w:lineRule="auto"/>
              <w:jc w:val="center"/>
              <w:rPr>
                <w:b/>
                <w:bCs/>
                <w:color w:val="FF0000"/>
                <w:szCs w:val="24"/>
              </w:rPr>
            </w:pPr>
            <w:r w:rsidRPr="00BE3FEB">
              <w:rPr>
                <w:b/>
                <w:bCs/>
                <w:color w:val="FF0000"/>
                <w:szCs w:val="24"/>
              </w:rPr>
              <w:t>3.1.</w:t>
            </w:r>
            <w:r>
              <w:rPr>
                <w:b/>
                <w:bCs/>
                <w:color w:val="FF0000"/>
                <w:szCs w:val="24"/>
              </w:rPr>
              <w:t>4</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926D10" w:rsidRPr="002E66DF" w:rsidRDefault="00926D10" w:rsidP="00795DF4">
            <w:pPr>
              <w:spacing w:after="0" w:line="240" w:lineRule="auto"/>
              <w:jc w:val="both"/>
              <w:rPr>
                <w:sz w:val="22"/>
                <w:szCs w:val="22"/>
              </w:rPr>
            </w:pPr>
            <w:r w:rsidRPr="002E66DF">
              <w:rPr>
                <w:sz w:val="22"/>
                <w:szCs w:val="22"/>
              </w:rPr>
              <w:t>Personelin proje eğitimi almaları sağlanacaktır.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926D10" w:rsidRPr="00C45D02" w:rsidRDefault="007A7B98" w:rsidP="00EB7EB0">
            <w:pPr>
              <w:spacing w:after="0" w:line="240" w:lineRule="auto"/>
              <w:jc w:val="both"/>
              <w:rPr>
                <w:color w:val="FF0000"/>
                <w:szCs w:val="24"/>
              </w:rPr>
            </w:pPr>
            <w:r w:rsidRPr="00F50E52">
              <w:rPr>
                <w:szCs w:val="24"/>
              </w:rPr>
              <w:t xml:space="preserve">Okul </w:t>
            </w:r>
            <w:r w:rsidR="00EB7EB0">
              <w:rPr>
                <w:szCs w:val="24"/>
              </w:rPr>
              <w:t>yönetimi</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926D10" w:rsidRPr="00C45D02" w:rsidRDefault="007A7B98" w:rsidP="00795DF4">
            <w:pPr>
              <w:spacing w:after="0" w:line="240" w:lineRule="auto"/>
              <w:jc w:val="both"/>
              <w:rPr>
                <w:color w:val="FF0000"/>
                <w:szCs w:val="24"/>
              </w:rPr>
            </w:pPr>
            <w:r>
              <w:rPr>
                <w:color w:val="000000"/>
                <w:szCs w:val="24"/>
              </w:rPr>
              <w:t>Eğitim öğretim yılı boyunca</w:t>
            </w:r>
          </w:p>
        </w:tc>
      </w:tr>
      <w:tr w:rsidR="001A120B" w:rsidRPr="00987750" w:rsidTr="00795DF4">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120B" w:rsidRPr="00BE3FEB" w:rsidRDefault="001A120B" w:rsidP="00795DF4">
            <w:pPr>
              <w:spacing w:after="0" w:line="240" w:lineRule="auto"/>
              <w:jc w:val="center"/>
              <w:rPr>
                <w:b/>
                <w:bCs/>
                <w:color w:val="FF0000"/>
                <w:szCs w:val="24"/>
              </w:rPr>
            </w:pPr>
            <w:r w:rsidRPr="00BE3FEB">
              <w:rPr>
                <w:b/>
                <w:bCs/>
                <w:color w:val="FF0000"/>
                <w:szCs w:val="24"/>
              </w:rPr>
              <w:t>3.1.</w:t>
            </w:r>
            <w:r w:rsidR="00926D10">
              <w:rPr>
                <w:b/>
                <w:bCs/>
                <w:color w:val="FF0000"/>
                <w:szCs w:val="24"/>
              </w:rPr>
              <w:t>5</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1A120B" w:rsidRPr="002E66DF" w:rsidRDefault="001A120B" w:rsidP="00795DF4">
            <w:pPr>
              <w:spacing w:after="0" w:line="240" w:lineRule="auto"/>
              <w:jc w:val="both"/>
              <w:rPr>
                <w:szCs w:val="22"/>
              </w:rPr>
            </w:pPr>
            <w:r w:rsidRPr="002E66DF">
              <w:rPr>
                <w:sz w:val="22"/>
                <w:szCs w:val="22"/>
              </w:rPr>
              <w:t>Öğretmenlerin EBA’yı daha fazla kullanması teşvik edilecektir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1A120B" w:rsidRPr="00C45D02" w:rsidRDefault="007A7B98" w:rsidP="00EB7EB0">
            <w:pPr>
              <w:spacing w:after="0" w:line="240" w:lineRule="auto"/>
              <w:jc w:val="both"/>
              <w:rPr>
                <w:color w:val="FF0000"/>
                <w:szCs w:val="24"/>
              </w:rPr>
            </w:pPr>
            <w:r w:rsidRPr="00F50E52">
              <w:rPr>
                <w:szCs w:val="24"/>
              </w:rPr>
              <w:t xml:space="preserve">Okul </w:t>
            </w:r>
            <w:r w:rsidR="00EB7EB0">
              <w:rPr>
                <w:szCs w:val="24"/>
              </w:rPr>
              <w:t>yönetimi</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1A120B" w:rsidRPr="00C45D02" w:rsidRDefault="007A7B98" w:rsidP="00795DF4">
            <w:pPr>
              <w:spacing w:after="0" w:line="240" w:lineRule="auto"/>
              <w:jc w:val="both"/>
              <w:rPr>
                <w:color w:val="FF0000"/>
                <w:szCs w:val="24"/>
              </w:rPr>
            </w:pPr>
            <w:r>
              <w:rPr>
                <w:color w:val="000000"/>
                <w:szCs w:val="24"/>
              </w:rPr>
              <w:t>Eğitim öğretim yılı boyunca</w:t>
            </w:r>
          </w:p>
        </w:tc>
      </w:tr>
    </w:tbl>
    <w:p w:rsidR="00AC1D94" w:rsidRDefault="00AC1D94" w:rsidP="00AC1D94">
      <w:pPr>
        <w:rPr>
          <w:b/>
          <w:i/>
        </w:rPr>
      </w:pPr>
    </w:p>
    <w:p w:rsidR="003A0591" w:rsidRDefault="003A0591" w:rsidP="00AC1D94">
      <w:pPr>
        <w:rPr>
          <w:b/>
          <w:i/>
        </w:rPr>
      </w:pPr>
    </w:p>
    <w:p w:rsidR="00AC1D94" w:rsidRPr="00987750" w:rsidRDefault="00AC1D94" w:rsidP="00AC1D94">
      <w:r w:rsidRPr="00987750">
        <w:rPr>
          <w:b/>
          <w:i/>
        </w:rPr>
        <w:t xml:space="preserve">Stratejik Hedef 3.2: </w:t>
      </w:r>
      <w:r w:rsidRPr="00987750">
        <w:t xml:space="preserve">Okulumuzun mali ve fiziksel altyapısı eğitim ve öğretim faaliyetlerinden beklenen sonuçların elde edilmesini </w:t>
      </w:r>
      <w:r>
        <w:t>sağlayacak</w:t>
      </w:r>
      <w:r w:rsidRPr="00987750">
        <w:t xml:space="preserve"> biçimde sürdürülebilirlik ve verimlilik esasına göre geliştirilecektir.</w:t>
      </w:r>
    </w:p>
    <w:p w:rsidR="00AC1D94" w:rsidRPr="00E402D4" w:rsidRDefault="00AC1D94" w:rsidP="00AC1D94">
      <w:pPr>
        <w:jc w:val="both"/>
        <w:rPr>
          <w:b/>
          <w:szCs w:val="24"/>
        </w:rPr>
      </w:pPr>
      <w:r w:rsidRPr="00E402D4">
        <w:rPr>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168"/>
        <w:gridCol w:w="1062"/>
        <w:gridCol w:w="959"/>
        <w:gridCol w:w="910"/>
        <w:gridCol w:w="966"/>
        <w:gridCol w:w="992"/>
        <w:gridCol w:w="992"/>
      </w:tblGrid>
      <w:tr w:rsidR="00AC1D94" w:rsidRPr="00987750" w:rsidTr="00795DF4">
        <w:trPr>
          <w:trHeight w:val="20"/>
        </w:trPr>
        <w:tc>
          <w:tcPr>
            <w:tcW w:w="1242" w:type="dxa"/>
            <w:vMerge w:val="restart"/>
            <w:shd w:val="clear" w:color="auto" w:fill="FBD4B4" w:themeFill="accent6" w:themeFillTint="66"/>
            <w:noWrap/>
            <w:vAlign w:val="center"/>
            <w:hideMark/>
          </w:tcPr>
          <w:p w:rsidR="00AC1D94" w:rsidRPr="00E402D4" w:rsidRDefault="00AC1D94" w:rsidP="00795DF4">
            <w:pPr>
              <w:spacing w:after="0" w:line="240" w:lineRule="auto"/>
              <w:jc w:val="center"/>
              <w:rPr>
                <w:b/>
                <w:bCs/>
                <w:color w:val="000000"/>
                <w:szCs w:val="24"/>
              </w:rPr>
            </w:pPr>
            <w:r w:rsidRPr="00E402D4">
              <w:rPr>
                <w:b/>
                <w:bCs/>
                <w:color w:val="000000"/>
                <w:szCs w:val="24"/>
              </w:rPr>
              <w:t>No</w:t>
            </w:r>
          </w:p>
        </w:tc>
        <w:tc>
          <w:tcPr>
            <w:tcW w:w="6168" w:type="dxa"/>
            <w:vMerge w:val="restart"/>
            <w:shd w:val="clear" w:color="auto" w:fill="FBD4B4" w:themeFill="accent6" w:themeFillTint="66"/>
            <w:vAlign w:val="center"/>
            <w:hideMark/>
          </w:tcPr>
          <w:p w:rsidR="00AC1D94" w:rsidRPr="00E402D4" w:rsidRDefault="00AC1D94" w:rsidP="00795DF4">
            <w:pPr>
              <w:spacing w:after="0" w:line="240" w:lineRule="auto"/>
              <w:jc w:val="center"/>
              <w:rPr>
                <w:b/>
                <w:bCs/>
                <w:color w:val="000000"/>
                <w:szCs w:val="24"/>
              </w:rPr>
            </w:pPr>
            <w:r w:rsidRPr="00E402D4">
              <w:rPr>
                <w:b/>
                <w:bCs/>
                <w:color w:val="000000"/>
                <w:szCs w:val="24"/>
              </w:rPr>
              <w:t>PERFORMANS GÖSTERGESİ</w:t>
            </w:r>
          </w:p>
        </w:tc>
        <w:tc>
          <w:tcPr>
            <w:tcW w:w="1062" w:type="dxa"/>
            <w:shd w:val="clear" w:color="auto" w:fill="FBD4B4" w:themeFill="accent6" w:themeFillTint="66"/>
            <w:vAlign w:val="center"/>
          </w:tcPr>
          <w:p w:rsidR="00AC1D94" w:rsidRPr="00E402D4" w:rsidRDefault="00AC1D94" w:rsidP="00795DF4">
            <w:pPr>
              <w:spacing w:after="0" w:line="240" w:lineRule="auto"/>
              <w:jc w:val="center"/>
              <w:rPr>
                <w:b/>
                <w:bCs/>
                <w:color w:val="000000"/>
                <w:szCs w:val="24"/>
              </w:rPr>
            </w:pPr>
            <w:r w:rsidRPr="00E402D4">
              <w:rPr>
                <w:b/>
                <w:bCs/>
                <w:color w:val="000000"/>
                <w:szCs w:val="24"/>
              </w:rPr>
              <w:t>Mevcut</w:t>
            </w:r>
          </w:p>
        </w:tc>
        <w:tc>
          <w:tcPr>
            <w:tcW w:w="4819" w:type="dxa"/>
            <w:gridSpan w:val="5"/>
            <w:shd w:val="clear" w:color="auto" w:fill="FBD4B4" w:themeFill="accent6" w:themeFillTint="66"/>
            <w:vAlign w:val="center"/>
          </w:tcPr>
          <w:p w:rsidR="00AC1D94" w:rsidRPr="00E402D4" w:rsidRDefault="00AC1D94" w:rsidP="00795DF4">
            <w:pPr>
              <w:spacing w:after="0" w:line="240" w:lineRule="auto"/>
              <w:jc w:val="center"/>
              <w:rPr>
                <w:b/>
                <w:bCs/>
                <w:color w:val="000000"/>
                <w:szCs w:val="24"/>
              </w:rPr>
            </w:pPr>
            <w:r w:rsidRPr="00E402D4">
              <w:rPr>
                <w:b/>
                <w:bCs/>
                <w:color w:val="000000"/>
                <w:szCs w:val="24"/>
              </w:rPr>
              <w:t>Hedef</w:t>
            </w:r>
          </w:p>
        </w:tc>
      </w:tr>
      <w:tr w:rsidR="00AC1D94" w:rsidRPr="00987750" w:rsidTr="00795DF4">
        <w:trPr>
          <w:trHeight w:val="20"/>
        </w:trPr>
        <w:tc>
          <w:tcPr>
            <w:tcW w:w="1242" w:type="dxa"/>
            <w:vMerge/>
            <w:shd w:val="clear" w:color="auto" w:fill="FBD4B4" w:themeFill="accent6" w:themeFillTint="66"/>
            <w:vAlign w:val="center"/>
            <w:hideMark/>
          </w:tcPr>
          <w:p w:rsidR="00AC1D94" w:rsidRPr="00E402D4" w:rsidRDefault="00AC1D94" w:rsidP="00795DF4">
            <w:pPr>
              <w:spacing w:after="0" w:line="240" w:lineRule="auto"/>
              <w:rPr>
                <w:b/>
                <w:bCs/>
                <w:szCs w:val="24"/>
              </w:rPr>
            </w:pPr>
          </w:p>
        </w:tc>
        <w:tc>
          <w:tcPr>
            <w:tcW w:w="6168" w:type="dxa"/>
            <w:vMerge/>
            <w:shd w:val="clear" w:color="auto" w:fill="FBD4B4" w:themeFill="accent6" w:themeFillTint="66"/>
            <w:vAlign w:val="center"/>
            <w:hideMark/>
          </w:tcPr>
          <w:p w:rsidR="00AC1D94" w:rsidRPr="00E402D4" w:rsidRDefault="00AC1D94" w:rsidP="00795DF4">
            <w:pPr>
              <w:spacing w:after="0" w:line="240" w:lineRule="auto"/>
              <w:rPr>
                <w:b/>
                <w:bCs/>
                <w:szCs w:val="24"/>
              </w:rPr>
            </w:pPr>
          </w:p>
        </w:tc>
        <w:tc>
          <w:tcPr>
            <w:tcW w:w="1062" w:type="dxa"/>
            <w:shd w:val="clear" w:color="auto" w:fill="FBD4B4" w:themeFill="accent6" w:themeFillTint="66"/>
            <w:noWrap/>
            <w:vAlign w:val="center"/>
            <w:hideMark/>
          </w:tcPr>
          <w:p w:rsidR="00AC1D94" w:rsidRPr="00E402D4" w:rsidRDefault="00AC1D94" w:rsidP="00795DF4">
            <w:pPr>
              <w:spacing w:after="0" w:line="240" w:lineRule="auto"/>
              <w:jc w:val="center"/>
              <w:rPr>
                <w:b/>
                <w:bCs/>
                <w:szCs w:val="24"/>
              </w:rPr>
            </w:pPr>
            <w:r w:rsidRPr="00E402D4">
              <w:rPr>
                <w:b/>
                <w:bCs/>
                <w:szCs w:val="24"/>
              </w:rPr>
              <w:t>2018</w:t>
            </w:r>
          </w:p>
        </w:tc>
        <w:tc>
          <w:tcPr>
            <w:tcW w:w="959" w:type="dxa"/>
            <w:shd w:val="clear" w:color="auto" w:fill="FBD4B4" w:themeFill="accent6" w:themeFillTint="66"/>
            <w:noWrap/>
            <w:vAlign w:val="center"/>
            <w:hideMark/>
          </w:tcPr>
          <w:p w:rsidR="00AC1D94" w:rsidRPr="00E402D4" w:rsidRDefault="00AC1D94" w:rsidP="00795DF4">
            <w:pPr>
              <w:spacing w:after="0" w:line="240" w:lineRule="auto"/>
              <w:jc w:val="center"/>
              <w:rPr>
                <w:b/>
                <w:bCs/>
                <w:szCs w:val="24"/>
              </w:rPr>
            </w:pPr>
            <w:r w:rsidRPr="00E402D4">
              <w:rPr>
                <w:b/>
                <w:bCs/>
                <w:szCs w:val="24"/>
              </w:rPr>
              <w:t>2019</w:t>
            </w:r>
          </w:p>
        </w:tc>
        <w:tc>
          <w:tcPr>
            <w:tcW w:w="910" w:type="dxa"/>
            <w:shd w:val="clear" w:color="auto" w:fill="FBD4B4" w:themeFill="accent6" w:themeFillTint="66"/>
            <w:vAlign w:val="center"/>
          </w:tcPr>
          <w:p w:rsidR="00AC1D94" w:rsidRPr="00E402D4" w:rsidRDefault="00AC1D94" w:rsidP="00795DF4">
            <w:pPr>
              <w:spacing w:after="0" w:line="240" w:lineRule="auto"/>
              <w:jc w:val="center"/>
              <w:rPr>
                <w:b/>
                <w:bCs/>
                <w:szCs w:val="24"/>
              </w:rPr>
            </w:pPr>
            <w:r w:rsidRPr="00E402D4">
              <w:rPr>
                <w:b/>
                <w:bCs/>
                <w:szCs w:val="24"/>
              </w:rPr>
              <w:t>2020</w:t>
            </w:r>
          </w:p>
        </w:tc>
        <w:tc>
          <w:tcPr>
            <w:tcW w:w="966" w:type="dxa"/>
            <w:shd w:val="clear" w:color="auto" w:fill="FBD4B4" w:themeFill="accent6" w:themeFillTint="66"/>
            <w:vAlign w:val="center"/>
          </w:tcPr>
          <w:p w:rsidR="00AC1D94" w:rsidRPr="00E402D4" w:rsidRDefault="00AC1D94" w:rsidP="00795DF4">
            <w:pPr>
              <w:spacing w:after="0" w:line="240" w:lineRule="auto"/>
              <w:jc w:val="center"/>
              <w:rPr>
                <w:b/>
                <w:bCs/>
                <w:szCs w:val="24"/>
              </w:rPr>
            </w:pPr>
            <w:r w:rsidRPr="00E402D4">
              <w:rPr>
                <w:b/>
                <w:bCs/>
                <w:szCs w:val="24"/>
              </w:rPr>
              <w:t>2021</w:t>
            </w:r>
          </w:p>
        </w:tc>
        <w:tc>
          <w:tcPr>
            <w:tcW w:w="992" w:type="dxa"/>
            <w:shd w:val="clear" w:color="auto" w:fill="FBD4B4" w:themeFill="accent6" w:themeFillTint="66"/>
            <w:vAlign w:val="center"/>
          </w:tcPr>
          <w:p w:rsidR="00AC1D94" w:rsidRPr="00E402D4" w:rsidRDefault="00AC1D94" w:rsidP="00795DF4">
            <w:pPr>
              <w:spacing w:after="0" w:line="240" w:lineRule="auto"/>
              <w:jc w:val="center"/>
              <w:rPr>
                <w:b/>
                <w:bCs/>
                <w:szCs w:val="24"/>
              </w:rPr>
            </w:pPr>
            <w:r w:rsidRPr="00E402D4">
              <w:rPr>
                <w:b/>
                <w:bCs/>
                <w:szCs w:val="24"/>
              </w:rPr>
              <w:t>2022</w:t>
            </w:r>
          </w:p>
        </w:tc>
        <w:tc>
          <w:tcPr>
            <w:tcW w:w="992" w:type="dxa"/>
            <w:shd w:val="clear" w:color="auto" w:fill="FBD4B4" w:themeFill="accent6" w:themeFillTint="66"/>
            <w:vAlign w:val="center"/>
          </w:tcPr>
          <w:p w:rsidR="00AC1D94" w:rsidRPr="00E402D4" w:rsidRDefault="00AC1D94" w:rsidP="00795DF4">
            <w:pPr>
              <w:spacing w:after="0" w:line="240" w:lineRule="auto"/>
              <w:jc w:val="center"/>
              <w:rPr>
                <w:b/>
                <w:bCs/>
                <w:szCs w:val="24"/>
              </w:rPr>
            </w:pPr>
            <w:r w:rsidRPr="00E402D4">
              <w:rPr>
                <w:b/>
                <w:bCs/>
                <w:szCs w:val="24"/>
              </w:rPr>
              <w:t>2023</w:t>
            </w:r>
          </w:p>
        </w:tc>
      </w:tr>
      <w:tr w:rsidR="00AC1D94" w:rsidRPr="00987750" w:rsidTr="00795DF4">
        <w:trPr>
          <w:trHeight w:val="20"/>
        </w:trPr>
        <w:tc>
          <w:tcPr>
            <w:tcW w:w="1242" w:type="dxa"/>
            <w:shd w:val="clear" w:color="auto" w:fill="auto"/>
            <w:vAlign w:val="center"/>
          </w:tcPr>
          <w:p w:rsidR="00AC1D94" w:rsidRPr="00E402D4" w:rsidRDefault="00AC1D94" w:rsidP="00795DF4">
            <w:pPr>
              <w:spacing w:after="0" w:line="240" w:lineRule="auto"/>
              <w:rPr>
                <w:b/>
                <w:bCs/>
                <w:color w:val="FF0000"/>
                <w:szCs w:val="24"/>
              </w:rPr>
            </w:pPr>
            <w:r w:rsidRPr="00E402D4">
              <w:rPr>
                <w:b/>
                <w:bCs/>
                <w:color w:val="FF0000"/>
                <w:szCs w:val="24"/>
              </w:rPr>
              <w:t>PG.3.2.1</w:t>
            </w:r>
          </w:p>
        </w:tc>
        <w:tc>
          <w:tcPr>
            <w:tcW w:w="6168" w:type="dxa"/>
            <w:shd w:val="clear" w:color="auto" w:fill="auto"/>
            <w:vAlign w:val="center"/>
          </w:tcPr>
          <w:p w:rsidR="00AC1D94" w:rsidRPr="00FF163B" w:rsidRDefault="00AC1D94" w:rsidP="00795DF4">
            <w:pPr>
              <w:spacing w:after="0" w:line="240" w:lineRule="auto"/>
              <w:jc w:val="both"/>
              <w:rPr>
                <w:szCs w:val="22"/>
              </w:rPr>
            </w:pPr>
            <w:r w:rsidRPr="00FF163B">
              <w:rPr>
                <w:sz w:val="22"/>
                <w:szCs w:val="22"/>
              </w:rPr>
              <w:t>Öğrenci başına düşen sosyal, sanatsal, sportif ve kültürel faaliyet alanı (metrekare)</w:t>
            </w:r>
          </w:p>
        </w:tc>
        <w:tc>
          <w:tcPr>
            <w:tcW w:w="1062" w:type="dxa"/>
            <w:shd w:val="clear" w:color="auto" w:fill="auto"/>
            <w:noWrap/>
            <w:vAlign w:val="center"/>
          </w:tcPr>
          <w:p w:rsidR="00EC3AEB" w:rsidRDefault="00EC3AEB" w:rsidP="00795DF4">
            <w:pPr>
              <w:spacing w:after="0" w:line="240" w:lineRule="auto"/>
              <w:rPr>
                <w:szCs w:val="22"/>
              </w:rPr>
            </w:pPr>
          </w:p>
          <w:p w:rsidR="00AC1D94" w:rsidRPr="00FF163B" w:rsidRDefault="000853AE" w:rsidP="00795DF4">
            <w:pPr>
              <w:spacing w:after="0" w:line="240" w:lineRule="auto"/>
              <w:rPr>
                <w:szCs w:val="22"/>
              </w:rPr>
            </w:pPr>
            <w:r>
              <w:rPr>
                <w:szCs w:val="22"/>
              </w:rPr>
              <w:t>0</w:t>
            </w:r>
            <w:r w:rsidR="00EC3AEB">
              <w:rPr>
                <w:szCs w:val="22"/>
              </w:rPr>
              <w:t>.60</w:t>
            </w:r>
          </w:p>
        </w:tc>
        <w:tc>
          <w:tcPr>
            <w:tcW w:w="959" w:type="dxa"/>
            <w:shd w:val="clear" w:color="auto" w:fill="auto"/>
            <w:noWrap/>
            <w:vAlign w:val="center"/>
          </w:tcPr>
          <w:p w:rsidR="00EC3AEB" w:rsidRDefault="00EC3AEB" w:rsidP="00795DF4">
            <w:pPr>
              <w:spacing w:after="0" w:line="240" w:lineRule="auto"/>
              <w:rPr>
                <w:szCs w:val="22"/>
              </w:rPr>
            </w:pPr>
          </w:p>
          <w:p w:rsidR="00AC1D94" w:rsidRPr="00FF163B" w:rsidRDefault="00EC3AEB" w:rsidP="00795DF4">
            <w:pPr>
              <w:spacing w:after="0" w:line="240" w:lineRule="auto"/>
              <w:rPr>
                <w:szCs w:val="22"/>
              </w:rPr>
            </w:pPr>
            <w:r>
              <w:rPr>
                <w:szCs w:val="22"/>
              </w:rPr>
              <w:t>0.60</w:t>
            </w:r>
          </w:p>
        </w:tc>
        <w:tc>
          <w:tcPr>
            <w:tcW w:w="910" w:type="dxa"/>
          </w:tcPr>
          <w:p w:rsidR="00EC3AEB" w:rsidRDefault="00EC3AEB" w:rsidP="00795DF4">
            <w:pPr>
              <w:spacing w:after="0" w:line="240" w:lineRule="auto"/>
              <w:rPr>
                <w:szCs w:val="22"/>
              </w:rPr>
            </w:pPr>
          </w:p>
          <w:p w:rsidR="00AC1D94" w:rsidRPr="00FF163B" w:rsidRDefault="00EC3AEB" w:rsidP="00795DF4">
            <w:pPr>
              <w:spacing w:after="0" w:line="240" w:lineRule="auto"/>
              <w:rPr>
                <w:szCs w:val="22"/>
              </w:rPr>
            </w:pPr>
            <w:r>
              <w:rPr>
                <w:szCs w:val="22"/>
              </w:rPr>
              <w:t>0.70</w:t>
            </w:r>
          </w:p>
        </w:tc>
        <w:tc>
          <w:tcPr>
            <w:tcW w:w="966" w:type="dxa"/>
          </w:tcPr>
          <w:p w:rsidR="00AC1D94" w:rsidRDefault="00AC1D94" w:rsidP="00795DF4">
            <w:pPr>
              <w:spacing w:after="0" w:line="240" w:lineRule="auto"/>
              <w:rPr>
                <w:szCs w:val="22"/>
              </w:rPr>
            </w:pPr>
          </w:p>
          <w:p w:rsidR="00EC3AEB" w:rsidRPr="00FF163B" w:rsidRDefault="00EC3AEB" w:rsidP="00795DF4">
            <w:pPr>
              <w:spacing w:after="0" w:line="240" w:lineRule="auto"/>
              <w:rPr>
                <w:szCs w:val="22"/>
              </w:rPr>
            </w:pPr>
            <w:r>
              <w:rPr>
                <w:szCs w:val="22"/>
              </w:rPr>
              <w:t>0.80</w:t>
            </w:r>
          </w:p>
        </w:tc>
        <w:tc>
          <w:tcPr>
            <w:tcW w:w="992" w:type="dxa"/>
          </w:tcPr>
          <w:p w:rsidR="00EC3AEB" w:rsidRDefault="00EC3AEB" w:rsidP="00795DF4">
            <w:pPr>
              <w:spacing w:after="0" w:line="240" w:lineRule="auto"/>
              <w:rPr>
                <w:szCs w:val="22"/>
              </w:rPr>
            </w:pPr>
          </w:p>
          <w:p w:rsidR="00AC1D94" w:rsidRPr="00FF163B" w:rsidRDefault="00EC3AEB" w:rsidP="00795DF4">
            <w:pPr>
              <w:spacing w:after="0" w:line="240" w:lineRule="auto"/>
              <w:rPr>
                <w:szCs w:val="22"/>
              </w:rPr>
            </w:pPr>
            <w:r>
              <w:rPr>
                <w:szCs w:val="22"/>
              </w:rPr>
              <w:t>0.90</w:t>
            </w:r>
          </w:p>
        </w:tc>
        <w:tc>
          <w:tcPr>
            <w:tcW w:w="992" w:type="dxa"/>
          </w:tcPr>
          <w:p w:rsidR="00AC1D94" w:rsidRDefault="00AC1D94" w:rsidP="00795DF4">
            <w:pPr>
              <w:spacing w:after="0" w:line="240" w:lineRule="auto"/>
              <w:rPr>
                <w:szCs w:val="22"/>
              </w:rPr>
            </w:pPr>
          </w:p>
          <w:p w:rsidR="00EC3AEB" w:rsidRPr="00FF163B" w:rsidRDefault="00EC3AEB" w:rsidP="00795DF4">
            <w:pPr>
              <w:spacing w:after="0" w:line="240" w:lineRule="auto"/>
              <w:rPr>
                <w:szCs w:val="22"/>
              </w:rPr>
            </w:pPr>
            <w:r>
              <w:rPr>
                <w:szCs w:val="22"/>
              </w:rPr>
              <w:t>0.95</w:t>
            </w:r>
          </w:p>
        </w:tc>
      </w:tr>
      <w:tr w:rsidR="00705121" w:rsidRPr="00987750" w:rsidTr="00795DF4">
        <w:trPr>
          <w:trHeight w:hRule="exact" w:val="340"/>
        </w:trPr>
        <w:tc>
          <w:tcPr>
            <w:tcW w:w="1242" w:type="dxa"/>
            <w:shd w:val="clear" w:color="auto" w:fill="auto"/>
            <w:vAlign w:val="center"/>
          </w:tcPr>
          <w:p w:rsidR="00705121" w:rsidRPr="00E402D4" w:rsidRDefault="00705121" w:rsidP="00795DF4">
            <w:pPr>
              <w:spacing w:after="0" w:line="240" w:lineRule="auto"/>
              <w:rPr>
                <w:b/>
                <w:bCs/>
                <w:color w:val="FF0000"/>
                <w:szCs w:val="24"/>
              </w:rPr>
            </w:pPr>
            <w:r w:rsidRPr="00E402D4">
              <w:rPr>
                <w:b/>
                <w:bCs/>
                <w:color w:val="FF0000"/>
                <w:szCs w:val="24"/>
              </w:rPr>
              <w:t>PG.3.</w:t>
            </w:r>
            <w:r>
              <w:rPr>
                <w:b/>
                <w:bCs/>
                <w:color w:val="FF0000"/>
                <w:szCs w:val="24"/>
              </w:rPr>
              <w:t>2</w:t>
            </w:r>
            <w:r w:rsidR="0052355B">
              <w:rPr>
                <w:b/>
                <w:bCs/>
                <w:color w:val="FF0000"/>
                <w:szCs w:val="24"/>
              </w:rPr>
              <w:t>.2</w:t>
            </w:r>
          </w:p>
        </w:tc>
        <w:tc>
          <w:tcPr>
            <w:tcW w:w="6168" w:type="dxa"/>
            <w:shd w:val="clear" w:color="auto" w:fill="auto"/>
            <w:vAlign w:val="center"/>
          </w:tcPr>
          <w:p w:rsidR="00705121" w:rsidRPr="00BA151E" w:rsidRDefault="00705121" w:rsidP="00795DF4">
            <w:pPr>
              <w:spacing w:after="0" w:line="240" w:lineRule="auto"/>
              <w:rPr>
                <w:szCs w:val="22"/>
              </w:rPr>
            </w:pPr>
            <w:r w:rsidRPr="00BA151E">
              <w:rPr>
                <w:sz w:val="22"/>
                <w:szCs w:val="22"/>
              </w:rPr>
              <w:t>Öğrenci sayısı 30’dan fazla olan şube oranı</w:t>
            </w:r>
            <w:r>
              <w:rPr>
                <w:sz w:val="22"/>
                <w:szCs w:val="22"/>
              </w:rPr>
              <w:t xml:space="preserve"> (%)</w:t>
            </w:r>
          </w:p>
        </w:tc>
        <w:tc>
          <w:tcPr>
            <w:tcW w:w="1062" w:type="dxa"/>
            <w:shd w:val="clear" w:color="auto" w:fill="auto"/>
            <w:noWrap/>
            <w:vAlign w:val="center"/>
          </w:tcPr>
          <w:p w:rsidR="00705121" w:rsidRPr="007F2809" w:rsidRDefault="00705121" w:rsidP="00795DF4">
            <w:pPr>
              <w:spacing w:after="0" w:line="240" w:lineRule="auto"/>
              <w:rPr>
                <w:szCs w:val="22"/>
              </w:rPr>
            </w:pPr>
            <w:r>
              <w:rPr>
                <w:szCs w:val="22"/>
              </w:rPr>
              <w:t>%</w:t>
            </w:r>
            <w:r w:rsidR="007B0EFF">
              <w:rPr>
                <w:szCs w:val="22"/>
              </w:rPr>
              <w:t>0.27</w:t>
            </w:r>
          </w:p>
        </w:tc>
        <w:tc>
          <w:tcPr>
            <w:tcW w:w="959" w:type="dxa"/>
            <w:shd w:val="clear" w:color="auto" w:fill="auto"/>
            <w:noWrap/>
            <w:vAlign w:val="center"/>
          </w:tcPr>
          <w:p w:rsidR="00705121" w:rsidRPr="007F2809" w:rsidRDefault="00705121" w:rsidP="00795DF4">
            <w:pPr>
              <w:spacing w:after="0" w:line="240" w:lineRule="auto"/>
              <w:rPr>
                <w:szCs w:val="22"/>
              </w:rPr>
            </w:pPr>
            <w:r>
              <w:rPr>
                <w:szCs w:val="22"/>
              </w:rPr>
              <w:t>%</w:t>
            </w:r>
            <w:r w:rsidR="007B0EFF">
              <w:rPr>
                <w:szCs w:val="22"/>
              </w:rPr>
              <w:t>0.31</w:t>
            </w:r>
          </w:p>
        </w:tc>
        <w:tc>
          <w:tcPr>
            <w:tcW w:w="910" w:type="dxa"/>
          </w:tcPr>
          <w:p w:rsidR="00705121" w:rsidRPr="007F2809" w:rsidRDefault="00705121" w:rsidP="00795DF4">
            <w:pPr>
              <w:spacing w:after="0" w:line="240" w:lineRule="auto"/>
              <w:rPr>
                <w:szCs w:val="22"/>
              </w:rPr>
            </w:pPr>
            <w:r>
              <w:rPr>
                <w:szCs w:val="22"/>
              </w:rPr>
              <w:t>%</w:t>
            </w:r>
            <w:r w:rsidR="007B0EFF">
              <w:rPr>
                <w:szCs w:val="22"/>
              </w:rPr>
              <w:t>0.27</w:t>
            </w:r>
          </w:p>
        </w:tc>
        <w:tc>
          <w:tcPr>
            <w:tcW w:w="966" w:type="dxa"/>
          </w:tcPr>
          <w:p w:rsidR="00705121" w:rsidRPr="007F2809" w:rsidRDefault="00705121" w:rsidP="00795DF4">
            <w:pPr>
              <w:spacing w:after="0" w:line="240" w:lineRule="auto"/>
              <w:rPr>
                <w:szCs w:val="22"/>
              </w:rPr>
            </w:pPr>
            <w:r>
              <w:rPr>
                <w:szCs w:val="22"/>
              </w:rPr>
              <w:t>%</w:t>
            </w:r>
            <w:r w:rsidR="007B0EFF">
              <w:rPr>
                <w:szCs w:val="22"/>
              </w:rPr>
              <w:t>0.24</w:t>
            </w:r>
          </w:p>
        </w:tc>
        <w:tc>
          <w:tcPr>
            <w:tcW w:w="992" w:type="dxa"/>
          </w:tcPr>
          <w:p w:rsidR="00705121" w:rsidRPr="007F2809" w:rsidRDefault="00705121" w:rsidP="00795DF4">
            <w:pPr>
              <w:spacing w:after="0" w:line="240" w:lineRule="auto"/>
              <w:rPr>
                <w:szCs w:val="22"/>
              </w:rPr>
            </w:pPr>
            <w:r>
              <w:rPr>
                <w:szCs w:val="22"/>
              </w:rPr>
              <w:t>%</w:t>
            </w:r>
            <w:r w:rsidR="007B0EFF">
              <w:rPr>
                <w:szCs w:val="22"/>
              </w:rPr>
              <w:t>0.20</w:t>
            </w:r>
          </w:p>
        </w:tc>
        <w:tc>
          <w:tcPr>
            <w:tcW w:w="992" w:type="dxa"/>
          </w:tcPr>
          <w:p w:rsidR="00705121" w:rsidRPr="007F2809" w:rsidRDefault="00705121" w:rsidP="00795DF4">
            <w:pPr>
              <w:spacing w:after="0" w:line="240" w:lineRule="auto"/>
              <w:rPr>
                <w:szCs w:val="22"/>
              </w:rPr>
            </w:pPr>
            <w:r>
              <w:rPr>
                <w:szCs w:val="22"/>
              </w:rPr>
              <w:t>%</w:t>
            </w:r>
            <w:r w:rsidR="007B0EFF">
              <w:rPr>
                <w:szCs w:val="22"/>
              </w:rPr>
              <w:t>0.17</w:t>
            </w:r>
          </w:p>
        </w:tc>
      </w:tr>
      <w:tr w:rsidR="00705121" w:rsidRPr="00987750" w:rsidTr="00795DF4">
        <w:trPr>
          <w:trHeight w:hRule="exact" w:val="595"/>
        </w:trPr>
        <w:tc>
          <w:tcPr>
            <w:tcW w:w="1242" w:type="dxa"/>
            <w:shd w:val="clear" w:color="auto" w:fill="auto"/>
            <w:vAlign w:val="center"/>
          </w:tcPr>
          <w:p w:rsidR="00705121" w:rsidRPr="00E402D4" w:rsidRDefault="00705121" w:rsidP="00795DF4">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sidR="0052355B">
              <w:rPr>
                <w:b/>
                <w:bCs/>
                <w:color w:val="FF0000"/>
                <w:szCs w:val="24"/>
              </w:rPr>
              <w:t>3</w:t>
            </w:r>
          </w:p>
        </w:tc>
        <w:tc>
          <w:tcPr>
            <w:tcW w:w="6168" w:type="dxa"/>
            <w:shd w:val="clear" w:color="auto" w:fill="auto"/>
            <w:vAlign w:val="center"/>
          </w:tcPr>
          <w:p w:rsidR="00705121" w:rsidRPr="006B023E" w:rsidRDefault="00705121" w:rsidP="00795DF4">
            <w:pPr>
              <w:spacing w:after="0" w:line="240" w:lineRule="auto"/>
              <w:rPr>
                <w:szCs w:val="22"/>
              </w:rPr>
            </w:pPr>
            <w:r w:rsidRPr="006B023E">
              <w:rPr>
                <w:sz w:val="22"/>
                <w:szCs w:val="22"/>
              </w:rPr>
              <w:t>Beyaz Bayrağa sahiplik durumu (Evet: 1, Hayır: 0)</w:t>
            </w:r>
          </w:p>
        </w:tc>
        <w:tc>
          <w:tcPr>
            <w:tcW w:w="1062" w:type="dxa"/>
            <w:shd w:val="clear" w:color="auto" w:fill="auto"/>
            <w:noWrap/>
            <w:vAlign w:val="center"/>
          </w:tcPr>
          <w:p w:rsidR="00E633EB" w:rsidRDefault="00E633EB" w:rsidP="00795DF4">
            <w:pPr>
              <w:spacing w:after="0" w:line="240" w:lineRule="auto"/>
              <w:rPr>
                <w:szCs w:val="22"/>
              </w:rPr>
            </w:pPr>
          </w:p>
          <w:p w:rsidR="00705121" w:rsidRPr="00FF163B" w:rsidRDefault="00043496" w:rsidP="00795DF4">
            <w:pPr>
              <w:spacing w:after="0" w:line="240" w:lineRule="auto"/>
              <w:rPr>
                <w:szCs w:val="22"/>
              </w:rPr>
            </w:pPr>
            <w:r>
              <w:rPr>
                <w:szCs w:val="22"/>
              </w:rPr>
              <w:t>1</w:t>
            </w:r>
          </w:p>
        </w:tc>
        <w:tc>
          <w:tcPr>
            <w:tcW w:w="959" w:type="dxa"/>
            <w:shd w:val="clear" w:color="auto" w:fill="auto"/>
            <w:noWrap/>
            <w:vAlign w:val="center"/>
          </w:tcPr>
          <w:p w:rsidR="00E633EB" w:rsidRDefault="00E633EB" w:rsidP="00795DF4">
            <w:pPr>
              <w:spacing w:after="0" w:line="240" w:lineRule="auto"/>
              <w:rPr>
                <w:szCs w:val="22"/>
              </w:rPr>
            </w:pPr>
          </w:p>
          <w:p w:rsidR="00705121" w:rsidRPr="00FF163B" w:rsidRDefault="00043496" w:rsidP="00795DF4">
            <w:pPr>
              <w:spacing w:after="0" w:line="240" w:lineRule="auto"/>
              <w:rPr>
                <w:szCs w:val="22"/>
              </w:rPr>
            </w:pPr>
            <w:r>
              <w:rPr>
                <w:szCs w:val="22"/>
              </w:rPr>
              <w:t>1</w:t>
            </w:r>
          </w:p>
        </w:tc>
        <w:tc>
          <w:tcPr>
            <w:tcW w:w="910" w:type="dxa"/>
          </w:tcPr>
          <w:p w:rsidR="00E633EB" w:rsidRDefault="00E633EB" w:rsidP="00795DF4">
            <w:pPr>
              <w:spacing w:after="0" w:line="240" w:lineRule="auto"/>
              <w:rPr>
                <w:szCs w:val="22"/>
              </w:rPr>
            </w:pPr>
          </w:p>
          <w:p w:rsidR="00705121" w:rsidRPr="00FF163B" w:rsidRDefault="00043496" w:rsidP="00795DF4">
            <w:pPr>
              <w:spacing w:after="0" w:line="240" w:lineRule="auto"/>
              <w:rPr>
                <w:szCs w:val="22"/>
              </w:rPr>
            </w:pPr>
            <w:r>
              <w:rPr>
                <w:szCs w:val="22"/>
              </w:rPr>
              <w:t>1</w:t>
            </w:r>
          </w:p>
        </w:tc>
        <w:tc>
          <w:tcPr>
            <w:tcW w:w="966" w:type="dxa"/>
          </w:tcPr>
          <w:p w:rsidR="00E633EB" w:rsidRDefault="00E633EB" w:rsidP="00795DF4">
            <w:pPr>
              <w:spacing w:after="0" w:line="240" w:lineRule="auto"/>
              <w:rPr>
                <w:szCs w:val="22"/>
              </w:rPr>
            </w:pPr>
          </w:p>
          <w:p w:rsidR="00705121" w:rsidRPr="00FF163B" w:rsidRDefault="00043496" w:rsidP="00795DF4">
            <w:pPr>
              <w:spacing w:after="0" w:line="240" w:lineRule="auto"/>
              <w:rPr>
                <w:szCs w:val="22"/>
              </w:rPr>
            </w:pPr>
            <w:r>
              <w:rPr>
                <w:szCs w:val="22"/>
              </w:rPr>
              <w:t>1</w:t>
            </w:r>
          </w:p>
        </w:tc>
        <w:tc>
          <w:tcPr>
            <w:tcW w:w="992" w:type="dxa"/>
          </w:tcPr>
          <w:p w:rsidR="00E633EB" w:rsidRDefault="00E633EB" w:rsidP="00795DF4">
            <w:pPr>
              <w:spacing w:after="0" w:line="240" w:lineRule="auto"/>
              <w:rPr>
                <w:szCs w:val="22"/>
              </w:rPr>
            </w:pPr>
          </w:p>
          <w:p w:rsidR="00705121" w:rsidRPr="00FF163B" w:rsidRDefault="00043496" w:rsidP="00795DF4">
            <w:pPr>
              <w:spacing w:after="0" w:line="240" w:lineRule="auto"/>
              <w:rPr>
                <w:szCs w:val="22"/>
              </w:rPr>
            </w:pPr>
            <w:r>
              <w:rPr>
                <w:szCs w:val="22"/>
              </w:rPr>
              <w:t>1</w:t>
            </w:r>
          </w:p>
        </w:tc>
        <w:tc>
          <w:tcPr>
            <w:tcW w:w="992" w:type="dxa"/>
          </w:tcPr>
          <w:p w:rsidR="00E633EB" w:rsidRDefault="00E633EB" w:rsidP="00795DF4">
            <w:pPr>
              <w:spacing w:after="0" w:line="240" w:lineRule="auto"/>
              <w:rPr>
                <w:szCs w:val="22"/>
              </w:rPr>
            </w:pPr>
          </w:p>
          <w:p w:rsidR="00705121" w:rsidRDefault="00043496" w:rsidP="00795DF4">
            <w:pPr>
              <w:spacing w:after="0" w:line="240" w:lineRule="auto"/>
              <w:rPr>
                <w:szCs w:val="22"/>
              </w:rPr>
            </w:pPr>
            <w:r>
              <w:rPr>
                <w:szCs w:val="22"/>
              </w:rPr>
              <w:t>1</w:t>
            </w:r>
          </w:p>
          <w:p w:rsidR="00E633EB" w:rsidRPr="00FF163B" w:rsidRDefault="00E633EB" w:rsidP="00795DF4">
            <w:pPr>
              <w:spacing w:after="0" w:line="240" w:lineRule="auto"/>
              <w:rPr>
                <w:szCs w:val="22"/>
              </w:rPr>
            </w:pPr>
          </w:p>
        </w:tc>
      </w:tr>
      <w:tr w:rsidR="00705121" w:rsidRPr="00987750" w:rsidTr="00795DF4">
        <w:trPr>
          <w:trHeight w:hRule="exact" w:val="595"/>
        </w:trPr>
        <w:tc>
          <w:tcPr>
            <w:tcW w:w="1242" w:type="dxa"/>
            <w:shd w:val="clear" w:color="auto" w:fill="auto"/>
            <w:vAlign w:val="center"/>
          </w:tcPr>
          <w:p w:rsidR="00705121" w:rsidRPr="00E402D4" w:rsidRDefault="00705121" w:rsidP="00795DF4">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sidR="0052355B">
              <w:rPr>
                <w:b/>
                <w:bCs/>
                <w:color w:val="FF0000"/>
                <w:szCs w:val="24"/>
              </w:rPr>
              <w:t>4</w:t>
            </w:r>
          </w:p>
        </w:tc>
        <w:tc>
          <w:tcPr>
            <w:tcW w:w="6168" w:type="dxa"/>
            <w:shd w:val="clear" w:color="auto" w:fill="auto"/>
            <w:vAlign w:val="center"/>
          </w:tcPr>
          <w:p w:rsidR="00705121" w:rsidRPr="006B023E" w:rsidRDefault="00705121" w:rsidP="00795DF4">
            <w:pPr>
              <w:spacing w:after="0" w:line="240" w:lineRule="auto"/>
              <w:rPr>
                <w:szCs w:val="22"/>
              </w:rPr>
            </w:pPr>
            <w:r>
              <w:rPr>
                <w:sz w:val="22"/>
                <w:szCs w:val="22"/>
              </w:rPr>
              <w:t>Enerji verimliliğine yönelik etkinlik sayısı</w:t>
            </w:r>
          </w:p>
        </w:tc>
        <w:tc>
          <w:tcPr>
            <w:tcW w:w="1062" w:type="dxa"/>
            <w:shd w:val="clear" w:color="auto" w:fill="auto"/>
            <w:noWrap/>
            <w:vAlign w:val="center"/>
          </w:tcPr>
          <w:p w:rsidR="00FF22B0" w:rsidRDefault="00FF22B0" w:rsidP="00795DF4">
            <w:pPr>
              <w:spacing w:after="0" w:line="240" w:lineRule="auto"/>
              <w:rPr>
                <w:szCs w:val="22"/>
              </w:rPr>
            </w:pPr>
          </w:p>
          <w:p w:rsidR="00705121" w:rsidRPr="00FF163B" w:rsidRDefault="00FF22B0" w:rsidP="00795DF4">
            <w:pPr>
              <w:spacing w:after="0" w:line="240" w:lineRule="auto"/>
              <w:rPr>
                <w:szCs w:val="22"/>
              </w:rPr>
            </w:pPr>
            <w:r>
              <w:rPr>
                <w:szCs w:val="22"/>
              </w:rPr>
              <w:t>5</w:t>
            </w:r>
          </w:p>
        </w:tc>
        <w:tc>
          <w:tcPr>
            <w:tcW w:w="959" w:type="dxa"/>
            <w:shd w:val="clear" w:color="auto" w:fill="auto"/>
            <w:noWrap/>
            <w:vAlign w:val="center"/>
          </w:tcPr>
          <w:p w:rsidR="00FF22B0" w:rsidRDefault="00FF22B0" w:rsidP="00795DF4">
            <w:pPr>
              <w:spacing w:after="0" w:line="240" w:lineRule="auto"/>
              <w:rPr>
                <w:szCs w:val="22"/>
              </w:rPr>
            </w:pPr>
          </w:p>
          <w:p w:rsidR="00705121" w:rsidRPr="00FF163B" w:rsidRDefault="00FF22B0" w:rsidP="00795DF4">
            <w:pPr>
              <w:spacing w:after="0" w:line="240" w:lineRule="auto"/>
              <w:rPr>
                <w:szCs w:val="22"/>
              </w:rPr>
            </w:pPr>
            <w:r>
              <w:rPr>
                <w:szCs w:val="22"/>
              </w:rPr>
              <w:t>10</w:t>
            </w:r>
          </w:p>
        </w:tc>
        <w:tc>
          <w:tcPr>
            <w:tcW w:w="910" w:type="dxa"/>
          </w:tcPr>
          <w:p w:rsidR="00705121" w:rsidRDefault="00705121" w:rsidP="00795DF4">
            <w:pPr>
              <w:spacing w:after="0" w:line="240" w:lineRule="auto"/>
              <w:rPr>
                <w:szCs w:val="22"/>
              </w:rPr>
            </w:pPr>
          </w:p>
          <w:p w:rsidR="00FF22B0" w:rsidRPr="00FF163B" w:rsidRDefault="00FF22B0" w:rsidP="00795DF4">
            <w:pPr>
              <w:spacing w:after="0" w:line="240" w:lineRule="auto"/>
              <w:rPr>
                <w:szCs w:val="22"/>
              </w:rPr>
            </w:pPr>
            <w:r>
              <w:rPr>
                <w:szCs w:val="22"/>
              </w:rPr>
              <w:t>15</w:t>
            </w:r>
          </w:p>
        </w:tc>
        <w:tc>
          <w:tcPr>
            <w:tcW w:w="966" w:type="dxa"/>
          </w:tcPr>
          <w:p w:rsidR="00705121" w:rsidRDefault="00705121" w:rsidP="00795DF4">
            <w:pPr>
              <w:spacing w:after="0" w:line="240" w:lineRule="auto"/>
              <w:rPr>
                <w:szCs w:val="22"/>
              </w:rPr>
            </w:pPr>
          </w:p>
          <w:p w:rsidR="00FF22B0" w:rsidRPr="00FF163B" w:rsidRDefault="00FF22B0" w:rsidP="00795DF4">
            <w:pPr>
              <w:spacing w:after="0" w:line="240" w:lineRule="auto"/>
              <w:rPr>
                <w:szCs w:val="22"/>
              </w:rPr>
            </w:pPr>
            <w:r>
              <w:rPr>
                <w:szCs w:val="22"/>
              </w:rPr>
              <w:t>20</w:t>
            </w:r>
          </w:p>
        </w:tc>
        <w:tc>
          <w:tcPr>
            <w:tcW w:w="992" w:type="dxa"/>
          </w:tcPr>
          <w:p w:rsidR="00705121" w:rsidRDefault="00705121" w:rsidP="00795DF4">
            <w:pPr>
              <w:spacing w:after="0" w:line="240" w:lineRule="auto"/>
              <w:rPr>
                <w:szCs w:val="22"/>
              </w:rPr>
            </w:pPr>
          </w:p>
          <w:p w:rsidR="00FF22B0" w:rsidRPr="00FF163B" w:rsidRDefault="00FF22B0" w:rsidP="00795DF4">
            <w:pPr>
              <w:spacing w:after="0" w:line="240" w:lineRule="auto"/>
              <w:rPr>
                <w:szCs w:val="22"/>
              </w:rPr>
            </w:pPr>
            <w:r>
              <w:rPr>
                <w:szCs w:val="22"/>
              </w:rPr>
              <w:t>25</w:t>
            </w:r>
          </w:p>
        </w:tc>
        <w:tc>
          <w:tcPr>
            <w:tcW w:w="992" w:type="dxa"/>
          </w:tcPr>
          <w:p w:rsidR="00705121" w:rsidRDefault="00705121" w:rsidP="00795DF4">
            <w:pPr>
              <w:spacing w:after="0" w:line="240" w:lineRule="auto"/>
              <w:rPr>
                <w:szCs w:val="22"/>
              </w:rPr>
            </w:pPr>
          </w:p>
          <w:p w:rsidR="00FF22B0" w:rsidRPr="00FF163B" w:rsidRDefault="00FF22B0" w:rsidP="00795DF4">
            <w:pPr>
              <w:spacing w:after="0" w:line="240" w:lineRule="auto"/>
              <w:rPr>
                <w:szCs w:val="22"/>
              </w:rPr>
            </w:pPr>
            <w:r>
              <w:rPr>
                <w:szCs w:val="22"/>
              </w:rPr>
              <w:t>30</w:t>
            </w:r>
          </w:p>
        </w:tc>
      </w:tr>
      <w:tr w:rsidR="00705121" w:rsidRPr="00987750" w:rsidTr="00795DF4">
        <w:trPr>
          <w:trHeight w:hRule="exact" w:val="595"/>
        </w:trPr>
        <w:tc>
          <w:tcPr>
            <w:tcW w:w="1242" w:type="dxa"/>
            <w:shd w:val="clear" w:color="auto" w:fill="auto"/>
            <w:vAlign w:val="center"/>
          </w:tcPr>
          <w:p w:rsidR="00705121" w:rsidRPr="006E2FE5" w:rsidRDefault="004A7374" w:rsidP="00795DF4">
            <w:pPr>
              <w:spacing w:after="0" w:line="240" w:lineRule="auto"/>
              <w:rPr>
                <w:b/>
                <w:bCs/>
                <w:color w:val="FF0000"/>
                <w:szCs w:val="24"/>
              </w:rPr>
            </w:pPr>
            <w:r>
              <w:rPr>
                <w:b/>
                <w:bCs/>
                <w:color w:val="FF0000"/>
                <w:szCs w:val="24"/>
              </w:rPr>
              <w:t>PG.3</w:t>
            </w:r>
            <w:r w:rsidR="00705121" w:rsidRPr="006E2FE5">
              <w:rPr>
                <w:b/>
                <w:bCs/>
                <w:color w:val="FF0000"/>
                <w:szCs w:val="24"/>
              </w:rPr>
              <w:t>.2.</w:t>
            </w:r>
            <w:r w:rsidR="0052355B">
              <w:rPr>
                <w:b/>
                <w:bCs/>
                <w:color w:val="FF0000"/>
                <w:szCs w:val="24"/>
              </w:rPr>
              <w:t>5</w:t>
            </w:r>
          </w:p>
        </w:tc>
        <w:tc>
          <w:tcPr>
            <w:tcW w:w="6168" w:type="dxa"/>
            <w:shd w:val="clear" w:color="auto" w:fill="auto"/>
            <w:vAlign w:val="center"/>
          </w:tcPr>
          <w:p w:rsidR="00705121" w:rsidRPr="00A82F83" w:rsidRDefault="00705121" w:rsidP="00795DF4">
            <w:pPr>
              <w:spacing w:after="0" w:line="240" w:lineRule="auto"/>
              <w:rPr>
                <w:szCs w:val="22"/>
              </w:rPr>
            </w:pPr>
            <w:r w:rsidRPr="00A82F83">
              <w:rPr>
                <w:sz w:val="22"/>
                <w:szCs w:val="22"/>
              </w:rPr>
              <w:t>Geri dönüşüme gönderilen atık miktarı (Kilogram)</w:t>
            </w:r>
          </w:p>
        </w:tc>
        <w:tc>
          <w:tcPr>
            <w:tcW w:w="1062" w:type="dxa"/>
            <w:shd w:val="clear" w:color="auto" w:fill="auto"/>
            <w:noWrap/>
            <w:vAlign w:val="center"/>
          </w:tcPr>
          <w:p w:rsidR="00705121" w:rsidRPr="00FF163B" w:rsidRDefault="000853AE" w:rsidP="00795DF4">
            <w:pPr>
              <w:spacing w:after="0" w:line="240" w:lineRule="auto"/>
              <w:rPr>
                <w:szCs w:val="22"/>
              </w:rPr>
            </w:pPr>
            <w:r>
              <w:rPr>
                <w:szCs w:val="22"/>
              </w:rPr>
              <w:t>1000 Kg</w:t>
            </w:r>
          </w:p>
        </w:tc>
        <w:tc>
          <w:tcPr>
            <w:tcW w:w="959" w:type="dxa"/>
            <w:shd w:val="clear" w:color="auto" w:fill="auto"/>
            <w:noWrap/>
            <w:vAlign w:val="center"/>
          </w:tcPr>
          <w:p w:rsidR="00705121" w:rsidRPr="00FF163B" w:rsidRDefault="000853AE" w:rsidP="00795DF4">
            <w:pPr>
              <w:spacing w:after="0" w:line="240" w:lineRule="auto"/>
              <w:rPr>
                <w:szCs w:val="22"/>
              </w:rPr>
            </w:pPr>
            <w:r>
              <w:rPr>
                <w:szCs w:val="22"/>
              </w:rPr>
              <w:t>1500 Kg</w:t>
            </w:r>
          </w:p>
        </w:tc>
        <w:tc>
          <w:tcPr>
            <w:tcW w:w="910" w:type="dxa"/>
          </w:tcPr>
          <w:p w:rsidR="00705121" w:rsidRPr="00FF163B" w:rsidRDefault="000D2DAB" w:rsidP="00795DF4">
            <w:pPr>
              <w:spacing w:after="0" w:line="240" w:lineRule="auto"/>
              <w:rPr>
                <w:szCs w:val="22"/>
              </w:rPr>
            </w:pPr>
            <w:r>
              <w:rPr>
                <w:szCs w:val="22"/>
              </w:rPr>
              <w:t>2000 Kg</w:t>
            </w:r>
          </w:p>
        </w:tc>
        <w:tc>
          <w:tcPr>
            <w:tcW w:w="966" w:type="dxa"/>
          </w:tcPr>
          <w:p w:rsidR="00705121" w:rsidRPr="00FF163B" w:rsidRDefault="000D2DAB" w:rsidP="00795DF4">
            <w:pPr>
              <w:spacing w:after="0" w:line="240" w:lineRule="auto"/>
              <w:rPr>
                <w:szCs w:val="22"/>
              </w:rPr>
            </w:pPr>
            <w:r>
              <w:rPr>
                <w:szCs w:val="22"/>
              </w:rPr>
              <w:t>2500 Kg</w:t>
            </w:r>
          </w:p>
        </w:tc>
        <w:tc>
          <w:tcPr>
            <w:tcW w:w="992" w:type="dxa"/>
          </w:tcPr>
          <w:p w:rsidR="00705121" w:rsidRPr="00FF163B" w:rsidRDefault="000D2DAB" w:rsidP="00795DF4">
            <w:pPr>
              <w:spacing w:after="0" w:line="240" w:lineRule="auto"/>
              <w:rPr>
                <w:szCs w:val="22"/>
              </w:rPr>
            </w:pPr>
            <w:r>
              <w:rPr>
                <w:szCs w:val="22"/>
              </w:rPr>
              <w:t>3000 Kg</w:t>
            </w:r>
          </w:p>
        </w:tc>
        <w:tc>
          <w:tcPr>
            <w:tcW w:w="992" w:type="dxa"/>
          </w:tcPr>
          <w:p w:rsidR="00705121" w:rsidRPr="00FF163B" w:rsidRDefault="000D2DAB" w:rsidP="00795DF4">
            <w:pPr>
              <w:spacing w:after="0" w:line="240" w:lineRule="auto"/>
              <w:rPr>
                <w:szCs w:val="22"/>
              </w:rPr>
            </w:pPr>
            <w:r>
              <w:rPr>
                <w:szCs w:val="22"/>
              </w:rPr>
              <w:t>3500 Kg</w:t>
            </w:r>
          </w:p>
        </w:tc>
      </w:tr>
    </w:tbl>
    <w:p w:rsidR="00AC1D94" w:rsidRDefault="00AC1D94" w:rsidP="00AC1D94">
      <w:pPr>
        <w:rPr>
          <w:b/>
        </w:rPr>
      </w:pPr>
    </w:p>
    <w:p w:rsidR="00EC3AEB" w:rsidRDefault="00EC3AEB" w:rsidP="00AC1D94">
      <w:pPr>
        <w:rPr>
          <w:b/>
        </w:rPr>
      </w:pPr>
    </w:p>
    <w:p w:rsidR="00EC3AEB" w:rsidRPr="00AC1D94" w:rsidRDefault="00EC3AEB" w:rsidP="00AC1D94">
      <w:pPr>
        <w:rPr>
          <w:b/>
        </w:rPr>
      </w:pPr>
    </w:p>
    <w:p w:rsidR="00AC1D94" w:rsidRPr="00AC1D94" w:rsidRDefault="00AC1D94" w:rsidP="00AC1D94">
      <w:pPr>
        <w:rPr>
          <w:b/>
        </w:rPr>
      </w:pPr>
      <w:r w:rsidRPr="00AC1D94">
        <w:rPr>
          <w:b/>
        </w:rPr>
        <w:lastRenderedPageBreak/>
        <w:t>Eylemler</w:t>
      </w:r>
    </w:p>
    <w:tbl>
      <w:tblPr>
        <w:tblW w:w="13253" w:type="dxa"/>
        <w:tblLayout w:type="fixed"/>
        <w:tblCellMar>
          <w:left w:w="70" w:type="dxa"/>
          <w:right w:w="70" w:type="dxa"/>
        </w:tblCellMar>
        <w:tblLook w:val="04A0" w:firstRow="1" w:lastRow="0" w:firstColumn="1" w:lastColumn="0" w:noHBand="0" w:noVBand="1"/>
      </w:tblPr>
      <w:tblGrid>
        <w:gridCol w:w="1208"/>
        <w:gridCol w:w="5951"/>
        <w:gridCol w:w="3117"/>
        <w:gridCol w:w="2977"/>
      </w:tblGrid>
      <w:tr w:rsidR="00AC1D94" w:rsidRPr="00987750" w:rsidTr="00795DF4">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AC1D94" w:rsidRPr="0017737A" w:rsidRDefault="00AC1D94" w:rsidP="00795DF4">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AC1D94" w:rsidRPr="0017737A" w:rsidRDefault="00AC1D94" w:rsidP="00795DF4">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AC1D94" w:rsidRPr="0017737A" w:rsidRDefault="00AC1D94" w:rsidP="00795DF4">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AC1D94" w:rsidRPr="0017737A" w:rsidRDefault="00AC1D94" w:rsidP="00795DF4">
            <w:pPr>
              <w:spacing w:after="0" w:line="240" w:lineRule="auto"/>
              <w:jc w:val="center"/>
              <w:rPr>
                <w:b/>
                <w:bCs/>
                <w:color w:val="000000"/>
                <w:szCs w:val="24"/>
              </w:rPr>
            </w:pPr>
            <w:r w:rsidRPr="0017737A">
              <w:rPr>
                <w:b/>
                <w:bCs/>
                <w:color w:val="000000"/>
                <w:szCs w:val="24"/>
              </w:rPr>
              <w:t>Eylem Tarihi</w:t>
            </w:r>
          </w:p>
        </w:tc>
      </w:tr>
      <w:tr w:rsidR="00AC1D94" w:rsidRPr="00C45D02" w:rsidTr="00795DF4">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rsidR="00AC1D94" w:rsidRPr="0017737A" w:rsidRDefault="00AC1D94" w:rsidP="00795DF4">
            <w:pPr>
              <w:spacing w:after="0" w:line="240" w:lineRule="auto"/>
              <w:jc w:val="center"/>
              <w:rPr>
                <w:b/>
                <w:bCs/>
                <w:color w:val="FF0000"/>
                <w:szCs w:val="24"/>
              </w:rPr>
            </w:pPr>
            <w:r>
              <w:rPr>
                <w:b/>
                <w:bCs/>
                <w:color w:val="FF0000"/>
                <w:szCs w:val="24"/>
              </w:rPr>
              <w:t>3.2.1</w:t>
            </w:r>
          </w:p>
        </w:tc>
        <w:tc>
          <w:tcPr>
            <w:tcW w:w="2245" w:type="pct"/>
            <w:tcBorders>
              <w:top w:val="nil"/>
              <w:left w:val="nil"/>
              <w:bottom w:val="single" w:sz="8" w:space="0" w:color="auto"/>
              <w:right w:val="single" w:sz="8" w:space="0" w:color="auto"/>
            </w:tcBorders>
            <w:shd w:val="clear" w:color="auto" w:fill="auto"/>
            <w:vAlign w:val="center"/>
          </w:tcPr>
          <w:p w:rsidR="00AC1D94" w:rsidRPr="0017737A" w:rsidRDefault="00AC1D94" w:rsidP="00795DF4">
            <w:pPr>
              <w:spacing w:after="0" w:line="240" w:lineRule="auto"/>
              <w:jc w:val="both"/>
              <w:rPr>
                <w:color w:val="000000"/>
                <w:szCs w:val="22"/>
              </w:rPr>
            </w:pPr>
            <w:r w:rsidRPr="0017737A">
              <w:rPr>
                <w:sz w:val="22"/>
                <w:szCs w:val="22"/>
              </w:rPr>
              <w:t>Öğrenci başına düşen sosyal, sanatsal, sportif ve kültürel alanlar iyileştirilip artırılacak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AC1D94" w:rsidRPr="0017737A" w:rsidRDefault="005B31AE" w:rsidP="00795DF4">
            <w:pPr>
              <w:spacing w:after="0" w:line="240" w:lineRule="auto"/>
              <w:jc w:val="both"/>
              <w:rPr>
                <w:color w:val="FF0000"/>
                <w:szCs w:val="22"/>
              </w:rPr>
            </w:pPr>
            <w:r w:rsidRPr="00F50E52">
              <w:rPr>
                <w:szCs w:val="24"/>
              </w:rPr>
              <w:t xml:space="preserve">Okul </w:t>
            </w:r>
            <w:r>
              <w:rPr>
                <w:szCs w:val="24"/>
              </w:rPr>
              <w:t>yönetimi ve tüm öğretmenler</w:t>
            </w:r>
          </w:p>
        </w:tc>
        <w:tc>
          <w:tcPr>
            <w:tcW w:w="1123" w:type="pct"/>
            <w:tcBorders>
              <w:top w:val="nil"/>
              <w:left w:val="nil"/>
              <w:bottom w:val="single" w:sz="8" w:space="0" w:color="auto"/>
              <w:right w:val="single" w:sz="8" w:space="0" w:color="auto"/>
            </w:tcBorders>
            <w:shd w:val="clear" w:color="auto" w:fill="auto"/>
            <w:vAlign w:val="center"/>
          </w:tcPr>
          <w:p w:rsidR="00AC1D94" w:rsidRPr="0017737A" w:rsidRDefault="000626E9" w:rsidP="00795DF4">
            <w:pPr>
              <w:spacing w:after="0" w:line="240" w:lineRule="auto"/>
              <w:jc w:val="both"/>
              <w:rPr>
                <w:color w:val="FF0000"/>
                <w:szCs w:val="22"/>
              </w:rPr>
            </w:pPr>
            <w:r>
              <w:rPr>
                <w:color w:val="000000"/>
                <w:szCs w:val="24"/>
              </w:rPr>
              <w:t>Eğitim öğretim yılı boyunca</w:t>
            </w:r>
          </w:p>
        </w:tc>
      </w:tr>
      <w:tr w:rsidR="00AC1D94" w:rsidRPr="00C45D02" w:rsidTr="00795DF4">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rsidR="00AC1D94" w:rsidRPr="0017737A" w:rsidRDefault="00AC1D94" w:rsidP="00795DF4">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sidR="006107B0">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rsidR="00AC1D94" w:rsidRPr="00DD70D0" w:rsidRDefault="00AC1D94" w:rsidP="00795DF4">
            <w:pPr>
              <w:spacing w:after="0" w:line="240" w:lineRule="auto"/>
              <w:jc w:val="both"/>
              <w:rPr>
                <w:szCs w:val="22"/>
              </w:rPr>
            </w:pPr>
            <w:r w:rsidRPr="00DD70D0">
              <w:rPr>
                <w:sz w:val="22"/>
                <w:szCs w:val="22"/>
              </w:rPr>
              <w:t>Tasarruf tedbirleri hakkında öğrenci farkındalığı artırılacaktır.</w:t>
            </w:r>
          </w:p>
        </w:tc>
        <w:tc>
          <w:tcPr>
            <w:tcW w:w="1176" w:type="pct"/>
            <w:tcBorders>
              <w:top w:val="nil"/>
              <w:left w:val="nil"/>
              <w:bottom w:val="single" w:sz="8" w:space="0" w:color="auto"/>
              <w:right w:val="single" w:sz="8" w:space="0" w:color="auto"/>
            </w:tcBorders>
            <w:shd w:val="clear" w:color="auto" w:fill="auto"/>
            <w:vAlign w:val="center"/>
          </w:tcPr>
          <w:p w:rsidR="00AC1D94" w:rsidRPr="0017737A" w:rsidRDefault="005B31AE" w:rsidP="00795DF4">
            <w:pPr>
              <w:spacing w:after="0" w:line="240" w:lineRule="auto"/>
              <w:jc w:val="both"/>
              <w:rPr>
                <w:color w:val="FF0000"/>
                <w:szCs w:val="22"/>
              </w:rPr>
            </w:pPr>
            <w:r w:rsidRPr="00F50E52">
              <w:rPr>
                <w:szCs w:val="24"/>
              </w:rPr>
              <w:t xml:space="preserve">Okul </w:t>
            </w:r>
            <w:r>
              <w:rPr>
                <w:szCs w:val="24"/>
              </w:rPr>
              <w:t>yönetimi ve tüm öğretmenler</w:t>
            </w:r>
          </w:p>
        </w:tc>
        <w:tc>
          <w:tcPr>
            <w:tcW w:w="1123" w:type="pct"/>
            <w:tcBorders>
              <w:top w:val="nil"/>
              <w:left w:val="nil"/>
              <w:bottom w:val="single" w:sz="8" w:space="0" w:color="auto"/>
              <w:right w:val="single" w:sz="8" w:space="0" w:color="auto"/>
            </w:tcBorders>
            <w:shd w:val="clear" w:color="auto" w:fill="auto"/>
            <w:vAlign w:val="center"/>
          </w:tcPr>
          <w:p w:rsidR="00AC1D94" w:rsidRPr="0017737A" w:rsidRDefault="000626E9" w:rsidP="00795DF4">
            <w:pPr>
              <w:spacing w:after="0" w:line="240" w:lineRule="auto"/>
              <w:jc w:val="both"/>
              <w:rPr>
                <w:color w:val="FF0000"/>
                <w:szCs w:val="22"/>
              </w:rPr>
            </w:pPr>
            <w:r>
              <w:rPr>
                <w:color w:val="000000"/>
                <w:szCs w:val="24"/>
              </w:rPr>
              <w:t>Eğitim öğretim yılı boyunca</w:t>
            </w:r>
          </w:p>
        </w:tc>
      </w:tr>
      <w:tr w:rsidR="00AC1D94" w:rsidRPr="00C45D02" w:rsidTr="00795DF4">
        <w:trPr>
          <w:trHeight w:hRule="exact" w:val="853"/>
        </w:trPr>
        <w:tc>
          <w:tcPr>
            <w:tcW w:w="456" w:type="pct"/>
            <w:tcBorders>
              <w:top w:val="nil"/>
              <w:left w:val="single" w:sz="8" w:space="0" w:color="auto"/>
              <w:bottom w:val="single" w:sz="8" w:space="0" w:color="auto"/>
              <w:right w:val="single" w:sz="8" w:space="0" w:color="auto"/>
            </w:tcBorders>
            <w:shd w:val="clear" w:color="auto" w:fill="auto"/>
            <w:noWrap/>
            <w:vAlign w:val="center"/>
          </w:tcPr>
          <w:p w:rsidR="00AC1D94" w:rsidRPr="0017737A" w:rsidRDefault="00AC1D94" w:rsidP="00795DF4">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sidR="006107B0">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rsidR="00AC1D94" w:rsidRPr="00F415FB" w:rsidRDefault="007F0E76" w:rsidP="00795DF4">
            <w:pPr>
              <w:spacing w:after="0" w:line="240" w:lineRule="auto"/>
              <w:jc w:val="both"/>
              <w:rPr>
                <w:szCs w:val="22"/>
              </w:rPr>
            </w:pPr>
            <w:r w:rsidRPr="00F415FB">
              <w:rPr>
                <w:sz w:val="22"/>
                <w:szCs w:val="22"/>
              </w:rPr>
              <w:t>İl/İlçe Sağlık Müdürlüğü ile iş birliği içerisinde belirli periyotlarla tüm personel ve öğrencilere yönelik hijyen eğitimleri düzenlenecektir.</w:t>
            </w:r>
          </w:p>
        </w:tc>
        <w:tc>
          <w:tcPr>
            <w:tcW w:w="1176" w:type="pct"/>
            <w:tcBorders>
              <w:top w:val="nil"/>
              <w:left w:val="nil"/>
              <w:bottom w:val="single" w:sz="8" w:space="0" w:color="auto"/>
              <w:right w:val="single" w:sz="8" w:space="0" w:color="auto"/>
            </w:tcBorders>
            <w:shd w:val="clear" w:color="auto" w:fill="auto"/>
            <w:vAlign w:val="center"/>
          </w:tcPr>
          <w:p w:rsidR="00AC1D94" w:rsidRPr="0017737A" w:rsidRDefault="005B31AE" w:rsidP="00795DF4">
            <w:pPr>
              <w:spacing w:after="0" w:line="240" w:lineRule="auto"/>
              <w:jc w:val="both"/>
              <w:rPr>
                <w:color w:val="FF0000"/>
                <w:szCs w:val="22"/>
              </w:rPr>
            </w:pPr>
            <w:r w:rsidRPr="00F50E52">
              <w:rPr>
                <w:szCs w:val="24"/>
              </w:rPr>
              <w:t xml:space="preserve">Okul </w:t>
            </w:r>
            <w:r>
              <w:rPr>
                <w:szCs w:val="24"/>
              </w:rPr>
              <w:t>yönetimi</w:t>
            </w:r>
          </w:p>
        </w:tc>
        <w:tc>
          <w:tcPr>
            <w:tcW w:w="1123" w:type="pct"/>
            <w:tcBorders>
              <w:top w:val="nil"/>
              <w:left w:val="nil"/>
              <w:bottom w:val="single" w:sz="8" w:space="0" w:color="auto"/>
              <w:right w:val="single" w:sz="8" w:space="0" w:color="auto"/>
            </w:tcBorders>
            <w:shd w:val="clear" w:color="auto" w:fill="auto"/>
            <w:vAlign w:val="center"/>
          </w:tcPr>
          <w:p w:rsidR="00AC1D94" w:rsidRPr="0017737A" w:rsidRDefault="000626E9" w:rsidP="00795DF4">
            <w:pPr>
              <w:spacing w:after="0" w:line="240" w:lineRule="auto"/>
              <w:jc w:val="both"/>
              <w:rPr>
                <w:color w:val="FF0000"/>
                <w:szCs w:val="22"/>
              </w:rPr>
            </w:pPr>
            <w:r>
              <w:rPr>
                <w:color w:val="000000"/>
                <w:szCs w:val="24"/>
              </w:rPr>
              <w:t>Eğitim öğretim yılı boyunca</w:t>
            </w:r>
          </w:p>
        </w:tc>
      </w:tr>
      <w:tr w:rsidR="00AC1D94" w:rsidRPr="00C45D02" w:rsidTr="00795DF4">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AC1D94" w:rsidRPr="0017737A" w:rsidRDefault="00AC1D94" w:rsidP="00795DF4">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sidR="006107B0">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rsidR="00AC1D94" w:rsidRPr="00F415FB" w:rsidRDefault="00AC1D94" w:rsidP="00795DF4">
            <w:pPr>
              <w:spacing w:after="0" w:line="240" w:lineRule="auto"/>
              <w:jc w:val="both"/>
              <w:rPr>
                <w:szCs w:val="22"/>
              </w:rPr>
            </w:pPr>
            <w:r>
              <w:rPr>
                <w:sz w:val="22"/>
                <w:szCs w:val="22"/>
              </w:rPr>
              <w:t>Enerji verimliliği ve tasarrufu konusunda öğrenci farkındalığı için çalışmalar yapılacaktır.</w:t>
            </w:r>
          </w:p>
        </w:tc>
        <w:tc>
          <w:tcPr>
            <w:tcW w:w="1176" w:type="pct"/>
            <w:tcBorders>
              <w:top w:val="nil"/>
              <w:left w:val="nil"/>
              <w:bottom w:val="single" w:sz="8" w:space="0" w:color="auto"/>
              <w:right w:val="single" w:sz="8" w:space="0" w:color="auto"/>
            </w:tcBorders>
            <w:shd w:val="clear" w:color="auto" w:fill="auto"/>
            <w:vAlign w:val="center"/>
          </w:tcPr>
          <w:p w:rsidR="00AC1D94" w:rsidRPr="0017737A" w:rsidRDefault="005B31AE" w:rsidP="00795DF4">
            <w:pPr>
              <w:spacing w:after="0" w:line="240" w:lineRule="auto"/>
              <w:jc w:val="both"/>
              <w:rPr>
                <w:color w:val="FF0000"/>
                <w:szCs w:val="22"/>
              </w:rPr>
            </w:pPr>
            <w:r w:rsidRPr="00F50E52">
              <w:rPr>
                <w:szCs w:val="24"/>
              </w:rPr>
              <w:t xml:space="preserve">Okul </w:t>
            </w:r>
            <w:r>
              <w:rPr>
                <w:szCs w:val="24"/>
              </w:rPr>
              <w:t>yönetimi ve tüm öğretmenler</w:t>
            </w:r>
          </w:p>
        </w:tc>
        <w:tc>
          <w:tcPr>
            <w:tcW w:w="1123" w:type="pct"/>
            <w:tcBorders>
              <w:top w:val="nil"/>
              <w:left w:val="nil"/>
              <w:bottom w:val="single" w:sz="8" w:space="0" w:color="auto"/>
              <w:right w:val="single" w:sz="8" w:space="0" w:color="auto"/>
            </w:tcBorders>
            <w:shd w:val="clear" w:color="auto" w:fill="auto"/>
            <w:vAlign w:val="center"/>
          </w:tcPr>
          <w:p w:rsidR="00AC1D94" w:rsidRPr="0017737A" w:rsidRDefault="000626E9" w:rsidP="00795DF4">
            <w:pPr>
              <w:spacing w:after="0" w:line="240" w:lineRule="auto"/>
              <w:jc w:val="both"/>
              <w:rPr>
                <w:color w:val="FF0000"/>
                <w:szCs w:val="22"/>
              </w:rPr>
            </w:pPr>
            <w:r>
              <w:rPr>
                <w:color w:val="000000"/>
                <w:szCs w:val="24"/>
              </w:rPr>
              <w:t>Eğitim öğretim yılı boyunca</w:t>
            </w:r>
          </w:p>
        </w:tc>
      </w:tr>
      <w:tr w:rsidR="00AC1D94" w:rsidRPr="00C45D02" w:rsidTr="00795DF4">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AC1D94" w:rsidRPr="006E2FE5" w:rsidRDefault="006107B0" w:rsidP="00795DF4">
            <w:pPr>
              <w:spacing w:after="0" w:line="240" w:lineRule="auto"/>
              <w:jc w:val="center"/>
              <w:rPr>
                <w:b/>
                <w:bCs/>
                <w:color w:val="FF0000"/>
                <w:szCs w:val="24"/>
              </w:rPr>
            </w:pPr>
            <w:r>
              <w:rPr>
                <w:b/>
                <w:bCs/>
                <w:color w:val="FF0000"/>
                <w:szCs w:val="24"/>
              </w:rPr>
              <w:t>3</w:t>
            </w:r>
            <w:r w:rsidR="00AC1D94" w:rsidRPr="006E2FE5">
              <w:rPr>
                <w:b/>
                <w:bCs/>
                <w:color w:val="FF0000"/>
                <w:szCs w:val="24"/>
              </w:rPr>
              <w:t>.2.</w:t>
            </w:r>
            <w:r>
              <w:rPr>
                <w:b/>
                <w:bCs/>
                <w:color w:val="FF0000"/>
                <w:szCs w:val="24"/>
              </w:rPr>
              <w:t>5</w:t>
            </w:r>
          </w:p>
        </w:tc>
        <w:tc>
          <w:tcPr>
            <w:tcW w:w="2245" w:type="pct"/>
            <w:tcBorders>
              <w:top w:val="nil"/>
              <w:left w:val="nil"/>
              <w:bottom w:val="single" w:sz="8" w:space="0" w:color="auto"/>
              <w:right w:val="single" w:sz="8" w:space="0" w:color="auto"/>
            </w:tcBorders>
            <w:shd w:val="clear" w:color="auto" w:fill="auto"/>
            <w:vAlign w:val="center"/>
          </w:tcPr>
          <w:p w:rsidR="00AC1D94" w:rsidRPr="00006D82" w:rsidRDefault="00AC1D94" w:rsidP="00795DF4">
            <w:pPr>
              <w:spacing w:after="0" w:line="240" w:lineRule="auto"/>
              <w:rPr>
                <w:color w:val="000000" w:themeColor="text1"/>
                <w:szCs w:val="22"/>
              </w:rPr>
            </w:pPr>
            <w:r w:rsidRPr="00006D82">
              <w:rPr>
                <w:sz w:val="22"/>
                <w:szCs w:val="22"/>
              </w:rPr>
              <w:t>Atıkların geri dönüşüme kazandırılmasına yönelik faaliyetler yapılacaktır.</w:t>
            </w:r>
          </w:p>
        </w:tc>
        <w:tc>
          <w:tcPr>
            <w:tcW w:w="1176" w:type="pct"/>
            <w:tcBorders>
              <w:top w:val="nil"/>
              <w:left w:val="nil"/>
              <w:bottom w:val="single" w:sz="8" w:space="0" w:color="auto"/>
              <w:right w:val="single" w:sz="8" w:space="0" w:color="auto"/>
            </w:tcBorders>
            <w:shd w:val="clear" w:color="auto" w:fill="auto"/>
            <w:vAlign w:val="center"/>
          </w:tcPr>
          <w:p w:rsidR="00AC1D94" w:rsidRPr="0017737A" w:rsidRDefault="005B31AE" w:rsidP="00795DF4">
            <w:pPr>
              <w:spacing w:after="0" w:line="240" w:lineRule="auto"/>
              <w:jc w:val="both"/>
              <w:rPr>
                <w:color w:val="FF0000"/>
                <w:szCs w:val="22"/>
              </w:rPr>
            </w:pPr>
            <w:r w:rsidRPr="00F50E52">
              <w:rPr>
                <w:szCs w:val="24"/>
              </w:rPr>
              <w:t xml:space="preserve">Okul </w:t>
            </w:r>
            <w:r>
              <w:rPr>
                <w:szCs w:val="24"/>
              </w:rPr>
              <w:t>yönetimi ve tüm öğretmenler</w:t>
            </w:r>
          </w:p>
        </w:tc>
        <w:tc>
          <w:tcPr>
            <w:tcW w:w="1123" w:type="pct"/>
            <w:tcBorders>
              <w:top w:val="nil"/>
              <w:left w:val="nil"/>
              <w:bottom w:val="single" w:sz="8" w:space="0" w:color="auto"/>
              <w:right w:val="single" w:sz="8" w:space="0" w:color="auto"/>
            </w:tcBorders>
            <w:shd w:val="clear" w:color="auto" w:fill="auto"/>
            <w:vAlign w:val="center"/>
          </w:tcPr>
          <w:p w:rsidR="00AC1D94" w:rsidRPr="0017737A" w:rsidRDefault="000626E9" w:rsidP="00795DF4">
            <w:pPr>
              <w:spacing w:after="0" w:line="240" w:lineRule="auto"/>
              <w:jc w:val="both"/>
              <w:rPr>
                <w:color w:val="FF0000"/>
                <w:szCs w:val="22"/>
              </w:rPr>
            </w:pPr>
            <w:r>
              <w:rPr>
                <w:color w:val="000000"/>
                <w:szCs w:val="24"/>
              </w:rPr>
              <w:t>Eğitim öğretim yılı boyunca</w:t>
            </w:r>
          </w:p>
        </w:tc>
      </w:tr>
    </w:tbl>
    <w:p w:rsidR="00A762BC" w:rsidRDefault="00A762BC" w:rsidP="00A762BC">
      <w:pPr>
        <w:rPr>
          <w:b/>
          <w:i/>
        </w:rPr>
      </w:pPr>
    </w:p>
    <w:p w:rsidR="00591876" w:rsidRDefault="00591876" w:rsidP="00A762BC">
      <w:pPr>
        <w:rPr>
          <w:b/>
          <w:i/>
        </w:rPr>
      </w:pPr>
    </w:p>
    <w:p w:rsidR="009E7536" w:rsidRDefault="009E7536" w:rsidP="00A762BC">
      <w:pPr>
        <w:rPr>
          <w:b/>
          <w:i/>
        </w:rPr>
      </w:pPr>
    </w:p>
    <w:p w:rsidR="009E7536" w:rsidRDefault="009E7536" w:rsidP="00A762BC">
      <w:pPr>
        <w:rPr>
          <w:b/>
          <w:i/>
        </w:rPr>
      </w:pPr>
    </w:p>
    <w:p w:rsidR="009E7536" w:rsidRDefault="009E7536" w:rsidP="00A762BC">
      <w:pPr>
        <w:rPr>
          <w:b/>
          <w:i/>
        </w:rPr>
      </w:pPr>
    </w:p>
    <w:p w:rsidR="009E7536" w:rsidRDefault="009E7536" w:rsidP="00A762BC">
      <w:pPr>
        <w:rPr>
          <w:b/>
          <w:i/>
        </w:rPr>
      </w:pPr>
    </w:p>
    <w:p w:rsidR="009E7536" w:rsidRDefault="009E7536" w:rsidP="00A762BC">
      <w:pPr>
        <w:rPr>
          <w:b/>
          <w:i/>
        </w:rPr>
      </w:pPr>
    </w:p>
    <w:p w:rsidR="009E7536" w:rsidRDefault="009E7536" w:rsidP="00A762BC">
      <w:pPr>
        <w:rPr>
          <w:b/>
          <w:i/>
        </w:rPr>
      </w:pPr>
    </w:p>
    <w:p w:rsidR="009E7536" w:rsidRDefault="009E7536" w:rsidP="00A762BC">
      <w:pPr>
        <w:rPr>
          <w:b/>
          <w:i/>
        </w:rPr>
      </w:pPr>
    </w:p>
    <w:p w:rsidR="009E7536" w:rsidRDefault="009E7536" w:rsidP="00A762BC">
      <w:pPr>
        <w:rPr>
          <w:b/>
          <w:i/>
        </w:rPr>
      </w:pPr>
    </w:p>
    <w:p w:rsidR="00A762BC" w:rsidRDefault="00A762BC" w:rsidP="00A762BC">
      <w:r w:rsidRPr="00987750">
        <w:rPr>
          <w:b/>
          <w:i/>
        </w:rPr>
        <w:lastRenderedPageBreak/>
        <w:t xml:space="preserve">Stratejik Hedef 3.3: </w:t>
      </w:r>
      <w:r w:rsidRPr="00987750">
        <w:t>Okulumuzun yönetsel süreçleri, etkin bir izleme ve değerlendirme sistemiyle desteklenen, katılımcı, şeffaf ve hesap verebilir biçimde geliştirilecektir.</w:t>
      </w:r>
    </w:p>
    <w:p w:rsidR="00A7264F" w:rsidRDefault="00A7264F" w:rsidP="00A762BC"/>
    <w:p w:rsidR="00A762BC" w:rsidRPr="007B0EFF" w:rsidRDefault="00A7264F" w:rsidP="00A762BC">
      <w:pPr>
        <w:rPr>
          <w:b/>
        </w:rPr>
      </w:pPr>
      <w:r>
        <w:rPr>
          <w:b/>
        </w:rPr>
        <w:t>Performans G</w:t>
      </w:r>
      <w:r w:rsidR="00A762BC" w:rsidRPr="00A7264F">
        <w:rPr>
          <w:b/>
        </w:rPr>
        <w:t>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A762BC" w:rsidRPr="00987750" w:rsidTr="00795DF4">
        <w:trPr>
          <w:trHeight w:val="20"/>
        </w:trPr>
        <w:tc>
          <w:tcPr>
            <w:tcW w:w="1384" w:type="dxa"/>
            <w:vMerge w:val="restart"/>
            <w:shd w:val="clear" w:color="auto" w:fill="FBD4B4" w:themeFill="accent6" w:themeFillTint="66"/>
            <w:noWrap/>
            <w:vAlign w:val="center"/>
            <w:hideMark/>
          </w:tcPr>
          <w:p w:rsidR="00A762BC" w:rsidRPr="00C00FDB" w:rsidRDefault="00A762BC" w:rsidP="00795DF4">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FBD4B4" w:themeFill="accent6" w:themeFillTint="66"/>
            <w:vAlign w:val="center"/>
            <w:hideMark/>
          </w:tcPr>
          <w:p w:rsidR="00A762BC" w:rsidRPr="00C00FDB" w:rsidRDefault="00A762BC" w:rsidP="00795DF4">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rsidR="00A762BC" w:rsidRPr="00C00FDB" w:rsidRDefault="00A762BC" w:rsidP="00795DF4">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rsidR="00A762BC" w:rsidRPr="00C00FDB" w:rsidRDefault="00A762BC" w:rsidP="00795DF4">
            <w:pPr>
              <w:spacing w:after="0" w:line="240" w:lineRule="auto"/>
              <w:jc w:val="center"/>
              <w:rPr>
                <w:b/>
                <w:bCs/>
                <w:color w:val="000000"/>
                <w:szCs w:val="24"/>
              </w:rPr>
            </w:pPr>
            <w:r w:rsidRPr="00C00FDB">
              <w:rPr>
                <w:b/>
                <w:bCs/>
                <w:color w:val="000000"/>
                <w:szCs w:val="24"/>
              </w:rPr>
              <w:t>Hedef</w:t>
            </w:r>
          </w:p>
        </w:tc>
      </w:tr>
      <w:tr w:rsidR="00A762BC" w:rsidRPr="00987750" w:rsidTr="00795DF4">
        <w:trPr>
          <w:trHeight w:val="378"/>
        </w:trPr>
        <w:tc>
          <w:tcPr>
            <w:tcW w:w="1384" w:type="dxa"/>
            <w:vMerge/>
            <w:shd w:val="clear" w:color="auto" w:fill="FBD4B4" w:themeFill="accent6" w:themeFillTint="66"/>
            <w:vAlign w:val="center"/>
            <w:hideMark/>
          </w:tcPr>
          <w:p w:rsidR="00A762BC" w:rsidRPr="00C00FDB" w:rsidRDefault="00A762BC" w:rsidP="00795DF4">
            <w:pPr>
              <w:spacing w:after="0" w:line="240" w:lineRule="auto"/>
              <w:rPr>
                <w:b/>
                <w:bCs/>
                <w:szCs w:val="24"/>
              </w:rPr>
            </w:pPr>
          </w:p>
        </w:tc>
        <w:tc>
          <w:tcPr>
            <w:tcW w:w="5954" w:type="dxa"/>
            <w:vMerge/>
            <w:shd w:val="clear" w:color="auto" w:fill="FBD4B4" w:themeFill="accent6" w:themeFillTint="66"/>
            <w:vAlign w:val="center"/>
            <w:hideMark/>
          </w:tcPr>
          <w:p w:rsidR="00A762BC" w:rsidRPr="00C00FDB" w:rsidRDefault="00A762BC" w:rsidP="00795DF4">
            <w:pPr>
              <w:spacing w:after="0" w:line="240" w:lineRule="auto"/>
              <w:rPr>
                <w:b/>
                <w:bCs/>
                <w:szCs w:val="24"/>
              </w:rPr>
            </w:pPr>
          </w:p>
        </w:tc>
        <w:tc>
          <w:tcPr>
            <w:tcW w:w="1113" w:type="dxa"/>
            <w:shd w:val="clear" w:color="auto" w:fill="FBD4B4" w:themeFill="accent6" w:themeFillTint="66"/>
            <w:noWrap/>
            <w:vAlign w:val="center"/>
            <w:hideMark/>
          </w:tcPr>
          <w:p w:rsidR="00A762BC" w:rsidRPr="00C00FDB" w:rsidRDefault="00A762BC" w:rsidP="00795DF4">
            <w:pPr>
              <w:spacing w:after="0" w:line="240" w:lineRule="auto"/>
              <w:jc w:val="center"/>
              <w:rPr>
                <w:b/>
                <w:bCs/>
                <w:szCs w:val="24"/>
              </w:rPr>
            </w:pPr>
            <w:r w:rsidRPr="00C00FDB">
              <w:rPr>
                <w:b/>
                <w:bCs/>
                <w:szCs w:val="24"/>
              </w:rPr>
              <w:t>2018</w:t>
            </w:r>
          </w:p>
        </w:tc>
        <w:tc>
          <w:tcPr>
            <w:tcW w:w="1013" w:type="dxa"/>
            <w:shd w:val="clear" w:color="auto" w:fill="FBD4B4" w:themeFill="accent6" w:themeFillTint="66"/>
            <w:noWrap/>
            <w:vAlign w:val="center"/>
            <w:hideMark/>
          </w:tcPr>
          <w:p w:rsidR="00A762BC" w:rsidRPr="00C00FDB" w:rsidRDefault="00A762BC" w:rsidP="00795DF4">
            <w:pPr>
              <w:spacing w:after="0" w:line="240" w:lineRule="auto"/>
              <w:jc w:val="center"/>
              <w:rPr>
                <w:b/>
                <w:bCs/>
                <w:szCs w:val="24"/>
              </w:rPr>
            </w:pPr>
            <w:r w:rsidRPr="00C00FDB">
              <w:rPr>
                <w:b/>
                <w:bCs/>
                <w:szCs w:val="24"/>
              </w:rPr>
              <w:t>2019</w:t>
            </w:r>
          </w:p>
        </w:tc>
        <w:tc>
          <w:tcPr>
            <w:tcW w:w="992" w:type="dxa"/>
            <w:shd w:val="clear" w:color="auto" w:fill="FBD4B4" w:themeFill="accent6" w:themeFillTint="66"/>
            <w:vAlign w:val="center"/>
          </w:tcPr>
          <w:p w:rsidR="00A762BC" w:rsidRPr="00C00FDB" w:rsidRDefault="00A762BC" w:rsidP="00795DF4">
            <w:pPr>
              <w:spacing w:after="0" w:line="240" w:lineRule="auto"/>
              <w:jc w:val="center"/>
              <w:rPr>
                <w:b/>
                <w:bCs/>
                <w:szCs w:val="24"/>
              </w:rPr>
            </w:pPr>
            <w:r w:rsidRPr="00C00FDB">
              <w:rPr>
                <w:b/>
                <w:bCs/>
                <w:szCs w:val="24"/>
              </w:rPr>
              <w:t>2020</w:t>
            </w:r>
          </w:p>
        </w:tc>
        <w:tc>
          <w:tcPr>
            <w:tcW w:w="992" w:type="dxa"/>
            <w:shd w:val="clear" w:color="auto" w:fill="FBD4B4" w:themeFill="accent6" w:themeFillTint="66"/>
            <w:vAlign w:val="center"/>
          </w:tcPr>
          <w:p w:rsidR="00A762BC" w:rsidRPr="00C00FDB" w:rsidRDefault="00A762BC" w:rsidP="00795DF4">
            <w:pPr>
              <w:spacing w:after="0" w:line="240" w:lineRule="auto"/>
              <w:jc w:val="center"/>
              <w:rPr>
                <w:b/>
                <w:bCs/>
                <w:szCs w:val="24"/>
              </w:rPr>
            </w:pPr>
            <w:r w:rsidRPr="00C00FDB">
              <w:rPr>
                <w:b/>
                <w:bCs/>
                <w:szCs w:val="24"/>
              </w:rPr>
              <w:t>2021</w:t>
            </w:r>
          </w:p>
        </w:tc>
        <w:tc>
          <w:tcPr>
            <w:tcW w:w="993" w:type="dxa"/>
            <w:shd w:val="clear" w:color="auto" w:fill="FBD4B4" w:themeFill="accent6" w:themeFillTint="66"/>
            <w:vAlign w:val="center"/>
          </w:tcPr>
          <w:p w:rsidR="00A762BC" w:rsidRPr="00C00FDB" w:rsidRDefault="00A762BC" w:rsidP="00795DF4">
            <w:pPr>
              <w:spacing w:after="0" w:line="240" w:lineRule="auto"/>
              <w:jc w:val="center"/>
              <w:rPr>
                <w:b/>
                <w:bCs/>
                <w:szCs w:val="24"/>
              </w:rPr>
            </w:pPr>
            <w:r w:rsidRPr="00C00FDB">
              <w:rPr>
                <w:b/>
                <w:bCs/>
                <w:szCs w:val="24"/>
              </w:rPr>
              <w:t>2022</w:t>
            </w:r>
          </w:p>
        </w:tc>
        <w:tc>
          <w:tcPr>
            <w:tcW w:w="992" w:type="dxa"/>
            <w:shd w:val="clear" w:color="auto" w:fill="FBD4B4" w:themeFill="accent6" w:themeFillTint="66"/>
            <w:vAlign w:val="center"/>
          </w:tcPr>
          <w:p w:rsidR="00A762BC" w:rsidRPr="00C00FDB" w:rsidRDefault="00A762BC" w:rsidP="00795DF4">
            <w:pPr>
              <w:spacing w:after="0" w:line="240" w:lineRule="auto"/>
              <w:jc w:val="center"/>
              <w:rPr>
                <w:b/>
                <w:bCs/>
                <w:szCs w:val="24"/>
              </w:rPr>
            </w:pPr>
            <w:r w:rsidRPr="00C00FDB">
              <w:rPr>
                <w:b/>
                <w:bCs/>
                <w:szCs w:val="24"/>
              </w:rPr>
              <w:t>2023</w:t>
            </w:r>
          </w:p>
        </w:tc>
      </w:tr>
      <w:tr w:rsidR="00A762BC" w:rsidRPr="00987750" w:rsidTr="00795DF4">
        <w:trPr>
          <w:trHeight w:val="696"/>
        </w:trPr>
        <w:tc>
          <w:tcPr>
            <w:tcW w:w="1384" w:type="dxa"/>
            <w:shd w:val="clear" w:color="auto" w:fill="auto"/>
            <w:vAlign w:val="center"/>
          </w:tcPr>
          <w:p w:rsidR="00A762BC" w:rsidRPr="00C00FDB" w:rsidRDefault="00A762BC" w:rsidP="00795DF4">
            <w:pPr>
              <w:spacing w:after="0" w:line="240" w:lineRule="auto"/>
              <w:jc w:val="center"/>
              <w:rPr>
                <w:b/>
                <w:bCs/>
                <w:color w:val="FF0000"/>
                <w:szCs w:val="24"/>
              </w:rPr>
            </w:pPr>
            <w:r w:rsidRPr="00C00FDB">
              <w:rPr>
                <w:b/>
                <w:bCs/>
                <w:color w:val="FF0000"/>
                <w:szCs w:val="24"/>
              </w:rPr>
              <w:t>PG.3.3.1</w:t>
            </w:r>
          </w:p>
        </w:tc>
        <w:tc>
          <w:tcPr>
            <w:tcW w:w="5954" w:type="dxa"/>
            <w:shd w:val="clear" w:color="auto" w:fill="auto"/>
            <w:vAlign w:val="center"/>
          </w:tcPr>
          <w:p w:rsidR="00A762BC" w:rsidRPr="00C00FDB" w:rsidRDefault="00A762BC" w:rsidP="00795DF4">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rsidR="00A762BC" w:rsidRPr="00C00FDB" w:rsidRDefault="007B4194" w:rsidP="00795DF4">
            <w:pPr>
              <w:spacing w:after="0" w:line="240" w:lineRule="auto"/>
              <w:rPr>
                <w:szCs w:val="22"/>
              </w:rPr>
            </w:pPr>
            <w:r>
              <w:rPr>
                <w:szCs w:val="22"/>
              </w:rPr>
              <w:t>4</w:t>
            </w:r>
          </w:p>
        </w:tc>
        <w:tc>
          <w:tcPr>
            <w:tcW w:w="1013" w:type="dxa"/>
            <w:shd w:val="clear" w:color="auto" w:fill="auto"/>
            <w:noWrap/>
            <w:vAlign w:val="center"/>
          </w:tcPr>
          <w:p w:rsidR="00A762BC" w:rsidRPr="00C00FDB" w:rsidRDefault="007B4194" w:rsidP="00795DF4">
            <w:pPr>
              <w:spacing w:after="0" w:line="240" w:lineRule="auto"/>
              <w:rPr>
                <w:szCs w:val="22"/>
              </w:rPr>
            </w:pPr>
            <w:r>
              <w:rPr>
                <w:szCs w:val="22"/>
              </w:rPr>
              <w:t>5</w:t>
            </w:r>
          </w:p>
        </w:tc>
        <w:tc>
          <w:tcPr>
            <w:tcW w:w="992" w:type="dxa"/>
          </w:tcPr>
          <w:p w:rsidR="00A762BC" w:rsidRDefault="00A762BC" w:rsidP="00795DF4">
            <w:pPr>
              <w:spacing w:after="0" w:line="240" w:lineRule="auto"/>
              <w:rPr>
                <w:szCs w:val="22"/>
              </w:rPr>
            </w:pPr>
          </w:p>
          <w:p w:rsidR="007B4194" w:rsidRPr="00C00FDB" w:rsidRDefault="007B4194" w:rsidP="00795DF4">
            <w:pPr>
              <w:spacing w:after="0" w:line="240" w:lineRule="auto"/>
              <w:rPr>
                <w:szCs w:val="22"/>
              </w:rPr>
            </w:pPr>
            <w:r>
              <w:rPr>
                <w:szCs w:val="22"/>
              </w:rPr>
              <w:t>6</w:t>
            </w:r>
          </w:p>
        </w:tc>
        <w:tc>
          <w:tcPr>
            <w:tcW w:w="992" w:type="dxa"/>
          </w:tcPr>
          <w:p w:rsidR="007B4194" w:rsidRDefault="007B4194" w:rsidP="00795DF4">
            <w:pPr>
              <w:spacing w:after="0" w:line="240" w:lineRule="auto"/>
              <w:rPr>
                <w:szCs w:val="22"/>
              </w:rPr>
            </w:pPr>
          </w:p>
          <w:p w:rsidR="00A762BC" w:rsidRPr="00C00FDB" w:rsidRDefault="007B4194" w:rsidP="00795DF4">
            <w:pPr>
              <w:spacing w:after="0" w:line="240" w:lineRule="auto"/>
              <w:rPr>
                <w:szCs w:val="22"/>
              </w:rPr>
            </w:pPr>
            <w:r>
              <w:rPr>
                <w:szCs w:val="22"/>
              </w:rPr>
              <w:t>7</w:t>
            </w:r>
          </w:p>
        </w:tc>
        <w:tc>
          <w:tcPr>
            <w:tcW w:w="993" w:type="dxa"/>
          </w:tcPr>
          <w:p w:rsidR="00A762BC" w:rsidRDefault="00A762BC" w:rsidP="00795DF4">
            <w:pPr>
              <w:spacing w:after="0" w:line="240" w:lineRule="auto"/>
              <w:rPr>
                <w:szCs w:val="22"/>
              </w:rPr>
            </w:pPr>
          </w:p>
          <w:p w:rsidR="007B4194" w:rsidRPr="00C00FDB" w:rsidRDefault="007B4194" w:rsidP="00795DF4">
            <w:pPr>
              <w:spacing w:after="0" w:line="240" w:lineRule="auto"/>
              <w:rPr>
                <w:szCs w:val="22"/>
              </w:rPr>
            </w:pPr>
            <w:r>
              <w:rPr>
                <w:szCs w:val="22"/>
              </w:rPr>
              <w:t>8</w:t>
            </w:r>
          </w:p>
        </w:tc>
        <w:tc>
          <w:tcPr>
            <w:tcW w:w="992" w:type="dxa"/>
          </w:tcPr>
          <w:p w:rsidR="00A762BC" w:rsidRDefault="00A762BC" w:rsidP="00795DF4">
            <w:pPr>
              <w:spacing w:after="0" w:line="240" w:lineRule="auto"/>
              <w:rPr>
                <w:szCs w:val="22"/>
              </w:rPr>
            </w:pPr>
          </w:p>
          <w:p w:rsidR="007B4194" w:rsidRPr="00C00FDB" w:rsidRDefault="007B4194" w:rsidP="00795DF4">
            <w:pPr>
              <w:spacing w:after="0" w:line="240" w:lineRule="auto"/>
              <w:rPr>
                <w:szCs w:val="22"/>
              </w:rPr>
            </w:pPr>
            <w:r>
              <w:rPr>
                <w:szCs w:val="22"/>
              </w:rPr>
              <w:t>9</w:t>
            </w:r>
          </w:p>
        </w:tc>
      </w:tr>
      <w:tr w:rsidR="00A762BC" w:rsidRPr="00987750" w:rsidTr="00795DF4">
        <w:trPr>
          <w:trHeight w:val="434"/>
        </w:trPr>
        <w:tc>
          <w:tcPr>
            <w:tcW w:w="1384" w:type="dxa"/>
            <w:shd w:val="clear" w:color="auto" w:fill="auto"/>
            <w:vAlign w:val="center"/>
          </w:tcPr>
          <w:p w:rsidR="00A762BC" w:rsidRPr="00C00FDB" w:rsidRDefault="00A762BC" w:rsidP="00795DF4">
            <w:pPr>
              <w:spacing w:after="0" w:line="240" w:lineRule="auto"/>
              <w:jc w:val="center"/>
              <w:rPr>
                <w:szCs w:val="24"/>
              </w:rPr>
            </w:pPr>
            <w:r w:rsidRPr="00C00FDB">
              <w:rPr>
                <w:b/>
                <w:bCs/>
                <w:color w:val="FF0000"/>
                <w:szCs w:val="24"/>
              </w:rPr>
              <w:t>PG.3.3.2</w:t>
            </w:r>
          </w:p>
        </w:tc>
        <w:tc>
          <w:tcPr>
            <w:tcW w:w="5954" w:type="dxa"/>
            <w:shd w:val="clear" w:color="auto" w:fill="auto"/>
            <w:vAlign w:val="center"/>
          </w:tcPr>
          <w:p w:rsidR="00A762BC" w:rsidRPr="00C00FDB" w:rsidRDefault="00A762BC" w:rsidP="00795DF4">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rsidR="00A762BC" w:rsidRPr="00C00FDB" w:rsidRDefault="003F3CFD" w:rsidP="00795DF4">
            <w:pPr>
              <w:spacing w:after="0" w:line="240" w:lineRule="auto"/>
              <w:rPr>
                <w:szCs w:val="22"/>
              </w:rPr>
            </w:pPr>
            <w:r>
              <w:rPr>
                <w:szCs w:val="22"/>
              </w:rPr>
              <w:t>1200</w:t>
            </w:r>
          </w:p>
        </w:tc>
        <w:tc>
          <w:tcPr>
            <w:tcW w:w="1013" w:type="dxa"/>
            <w:shd w:val="clear" w:color="auto" w:fill="auto"/>
            <w:noWrap/>
            <w:vAlign w:val="center"/>
          </w:tcPr>
          <w:p w:rsidR="00A762BC" w:rsidRPr="00C00FDB" w:rsidRDefault="003F3CFD" w:rsidP="00795DF4">
            <w:pPr>
              <w:spacing w:after="0" w:line="240" w:lineRule="auto"/>
              <w:rPr>
                <w:szCs w:val="22"/>
              </w:rPr>
            </w:pPr>
            <w:r>
              <w:rPr>
                <w:szCs w:val="22"/>
              </w:rPr>
              <w:t>1379</w:t>
            </w:r>
          </w:p>
        </w:tc>
        <w:tc>
          <w:tcPr>
            <w:tcW w:w="992" w:type="dxa"/>
          </w:tcPr>
          <w:p w:rsidR="00A762BC" w:rsidRPr="00C00FDB" w:rsidRDefault="003F3CFD" w:rsidP="00795DF4">
            <w:pPr>
              <w:spacing w:after="0" w:line="240" w:lineRule="auto"/>
              <w:rPr>
                <w:szCs w:val="22"/>
              </w:rPr>
            </w:pPr>
            <w:r>
              <w:rPr>
                <w:szCs w:val="22"/>
              </w:rPr>
              <w:t>1500</w:t>
            </w:r>
          </w:p>
        </w:tc>
        <w:tc>
          <w:tcPr>
            <w:tcW w:w="992" w:type="dxa"/>
          </w:tcPr>
          <w:p w:rsidR="00A762BC" w:rsidRPr="00C00FDB" w:rsidRDefault="003F3CFD" w:rsidP="00795DF4">
            <w:pPr>
              <w:spacing w:after="0" w:line="240" w:lineRule="auto"/>
              <w:rPr>
                <w:szCs w:val="22"/>
              </w:rPr>
            </w:pPr>
            <w:r>
              <w:rPr>
                <w:szCs w:val="22"/>
              </w:rPr>
              <w:t>1600</w:t>
            </w:r>
          </w:p>
        </w:tc>
        <w:tc>
          <w:tcPr>
            <w:tcW w:w="993" w:type="dxa"/>
          </w:tcPr>
          <w:p w:rsidR="00A762BC" w:rsidRPr="00C00FDB" w:rsidRDefault="003F3CFD" w:rsidP="00795DF4">
            <w:pPr>
              <w:spacing w:after="0" w:line="240" w:lineRule="auto"/>
              <w:rPr>
                <w:szCs w:val="22"/>
              </w:rPr>
            </w:pPr>
            <w:r>
              <w:rPr>
                <w:szCs w:val="22"/>
              </w:rPr>
              <w:t>1800</w:t>
            </w:r>
          </w:p>
        </w:tc>
        <w:tc>
          <w:tcPr>
            <w:tcW w:w="992" w:type="dxa"/>
          </w:tcPr>
          <w:p w:rsidR="00A762BC" w:rsidRPr="00C00FDB" w:rsidRDefault="003F3CFD" w:rsidP="00795DF4">
            <w:pPr>
              <w:spacing w:after="0" w:line="240" w:lineRule="auto"/>
              <w:rPr>
                <w:szCs w:val="22"/>
              </w:rPr>
            </w:pPr>
            <w:r>
              <w:rPr>
                <w:szCs w:val="22"/>
              </w:rPr>
              <w:t>2000</w:t>
            </w:r>
          </w:p>
        </w:tc>
      </w:tr>
      <w:tr w:rsidR="00705121" w:rsidRPr="00987750" w:rsidTr="00795DF4">
        <w:trPr>
          <w:trHeight w:val="410"/>
        </w:trPr>
        <w:tc>
          <w:tcPr>
            <w:tcW w:w="1384" w:type="dxa"/>
            <w:shd w:val="clear" w:color="auto" w:fill="auto"/>
            <w:vAlign w:val="center"/>
          </w:tcPr>
          <w:p w:rsidR="00705121" w:rsidRPr="00C00FDB" w:rsidRDefault="00705121" w:rsidP="00795DF4">
            <w:pPr>
              <w:spacing w:after="0" w:line="240" w:lineRule="auto"/>
              <w:jc w:val="center"/>
              <w:rPr>
                <w:szCs w:val="24"/>
              </w:rPr>
            </w:pPr>
            <w:r w:rsidRPr="00C00FDB">
              <w:rPr>
                <w:b/>
                <w:bCs/>
                <w:color w:val="FF0000"/>
                <w:szCs w:val="24"/>
              </w:rPr>
              <w:t>PG.3.3.3</w:t>
            </w:r>
          </w:p>
        </w:tc>
        <w:tc>
          <w:tcPr>
            <w:tcW w:w="5954" w:type="dxa"/>
            <w:shd w:val="clear" w:color="auto" w:fill="auto"/>
            <w:vAlign w:val="center"/>
          </w:tcPr>
          <w:p w:rsidR="00705121" w:rsidRPr="00C00FDB" w:rsidRDefault="00705121" w:rsidP="00795DF4">
            <w:pPr>
              <w:spacing w:after="0" w:line="240" w:lineRule="auto"/>
              <w:jc w:val="both"/>
              <w:rPr>
                <w:szCs w:val="22"/>
              </w:rPr>
            </w:pPr>
            <w:r w:rsidRPr="00C00FDB">
              <w:rPr>
                <w:sz w:val="22"/>
                <w:szCs w:val="22"/>
              </w:rPr>
              <w:t>Veli toplantılarına katılım oranı</w:t>
            </w:r>
            <w:r>
              <w:rPr>
                <w:sz w:val="22"/>
                <w:szCs w:val="22"/>
              </w:rPr>
              <w:t xml:space="preserve"> (%)</w:t>
            </w:r>
          </w:p>
        </w:tc>
        <w:tc>
          <w:tcPr>
            <w:tcW w:w="1113" w:type="dxa"/>
            <w:shd w:val="clear" w:color="auto" w:fill="auto"/>
            <w:noWrap/>
            <w:vAlign w:val="center"/>
          </w:tcPr>
          <w:p w:rsidR="00705121" w:rsidRPr="007F2809" w:rsidRDefault="00705121" w:rsidP="00795DF4">
            <w:pPr>
              <w:spacing w:after="0" w:line="240" w:lineRule="auto"/>
              <w:rPr>
                <w:szCs w:val="22"/>
              </w:rPr>
            </w:pPr>
            <w:r>
              <w:rPr>
                <w:szCs w:val="22"/>
              </w:rPr>
              <w:t>%</w:t>
            </w:r>
            <w:r w:rsidR="00CF08A7">
              <w:rPr>
                <w:szCs w:val="22"/>
              </w:rPr>
              <w:t>85</w:t>
            </w:r>
          </w:p>
        </w:tc>
        <w:tc>
          <w:tcPr>
            <w:tcW w:w="1013" w:type="dxa"/>
            <w:shd w:val="clear" w:color="auto" w:fill="auto"/>
            <w:noWrap/>
            <w:vAlign w:val="center"/>
          </w:tcPr>
          <w:p w:rsidR="00705121" w:rsidRPr="007F2809" w:rsidRDefault="00705121" w:rsidP="00795DF4">
            <w:pPr>
              <w:spacing w:after="0" w:line="240" w:lineRule="auto"/>
              <w:rPr>
                <w:szCs w:val="22"/>
              </w:rPr>
            </w:pPr>
            <w:r>
              <w:rPr>
                <w:szCs w:val="22"/>
              </w:rPr>
              <w:t>%</w:t>
            </w:r>
            <w:r w:rsidR="00CF08A7">
              <w:rPr>
                <w:szCs w:val="22"/>
              </w:rPr>
              <w:t>90</w:t>
            </w:r>
          </w:p>
        </w:tc>
        <w:tc>
          <w:tcPr>
            <w:tcW w:w="992" w:type="dxa"/>
          </w:tcPr>
          <w:p w:rsidR="00705121" w:rsidRPr="007F2809" w:rsidRDefault="00705121" w:rsidP="00795DF4">
            <w:pPr>
              <w:spacing w:after="0" w:line="240" w:lineRule="auto"/>
              <w:rPr>
                <w:szCs w:val="22"/>
              </w:rPr>
            </w:pPr>
            <w:r>
              <w:rPr>
                <w:szCs w:val="22"/>
              </w:rPr>
              <w:t>%</w:t>
            </w:r>
            <w:r w:rsidR="00CF08A7">
              <w:rPr>
                <w:szCs w:val="22"/>
              </w:rPr>
              <w:t>95</w:t>
            </w:r>
          </w:p>
        </w:tc>
        <w:tc>
          <w:tcPr>
            <w:tcW w:w="992" w:type="dxa"/>
          </w:tcPr>
          <w:p w:rsidR="00705121" w:rsidRPr="007F2809" w:rsidRDefault="00705121" w:rsidP="00795DF4">
            <w:pPr>
              <w:spacing w:after="0" w:line="240" w:lineRule="auto"/>
              <w:rPr>
                <w:szCs w:val="22"/>
              </w:rPr>
            </w:pPr>
            <w:r>
              <w:rPr>
                <w:szCs w:val="22"/>
              </w:rPr>
              <w:t>%</w:t>
            </w:r>
            <w:r w:rsidR="00CF08A7">
              <w:rPr>
                <w:szCs w:val="22"/>
              </w:rPr>
              <w:t>100</w:t>
            </w:r>
          </w:p>
        </w:tc>
        <w:tc>
          <w:tcPr>
            <w:tcW w:w="993" w:type="dxa"/>
          </w:tcPr>
          <w:p w:rsidR="00705121" w:rsidRPr="007F2809" w:rsidRDefault="00705121" w:rsidP="00795DF4">
            <w:pPr>
              <w:spacing w:after="0" w:line="240" w:lineRule="auto"/>
              <w:rPr>
                <w:szCs w:val="22"/>
              </w:rPr>
            </w:pPr>
            <w:r>
              <w:rPr>
                <w:szCs w:val="22"/>
              </w:rPr>
              <w:t>%</w:t>
            </w:r>
            <w:r w:rsidR="00CF08A7">
              <w:rPr>
                <w:szCs w:val="22"/>
              </w:rPr>
              <w:t>100</w:t>
            </w:r>
          </w:p>
        </w:tc>
        <w:tc>
          <w:tcPr>
            <w:tcW w:w="992" w:type="dxa"/>
          </w:tcPr>
          <w:p w:rsidR="00705121" w:rsidRPr="007F2809" w:rsidRDefault="00705121" w:rsidP="00795DF4">
            <w:pPr>
              <w:spacing w:after="0" w:line="240" w:lineRule="auto"/>
              <w:rPr>
                <w:szCs w:val="22"/>
              </w:rPr>
            </w:pPr>
            <w:r>
              <w:rPr>
                <w:szCs w:val="22"/>
              </w:rPr>
              <w:t>%</w:t>
            </w:r>
            <w:r w:rsidR="00CF08A7">
              <w:rPr>
                <w:szCs w:val="22"/>
              </w:rPr>
              <w:t>100</w:t>
            </w:r>
          </w:p>
        </w:tc>
      </w:tr>
      <w:tr w:rsidR="00705121" w:rsidRPr="00987750" w:rsidTr="00795DF4">
        <w:trPr>
          <w:trHeight w:val="20"/>
        </w:trPr>
        <w:tc>
          <w:tcPr>
            <w:tcW w:w="1384" w:type="dxa"/>
            <w:shd w:val="clear" w:color="auto" w:fill="auto"/>
            <w:vAlign w:val="center"/>
          </w:tcPr>
          <w:p w:rsidR="00705121" w:rsidRPr="00C00FDB" w:rsidRDefault="00705121" w:rsidP="00795DF4">
            <w:pPr>
              <w:spacing w:after="0" w:line="240" w:lineRule="auto"/>
              <w:jc w:val="center"/>
              <w:rPr>
                <w:b/>
                <w:bCs/>
                <w:color w:val="FF0000"/>
                <w:szCs w:val="24"/>
              </w:rPr>
            </w:pPr>
            <w:r w:rsidRPr="00C00FDB">
              <w:rPr>
                <w:b/>
                <w:bCs/>
                <w:color w:val="FF0000"/>
                <w:szCs w:val="24"/>
              </w:rPr>
              <w:t>PG.3.3.4</w:t>
            </w:r>
          </w:p>
        </w:tc>
        <w:tc>
          <w:tcPr>
            <w:tcW w:w="5954" w:type="dxa"/>
            <w:shd w:val="clear" w:color="auto" w:fill="auto"/>
            <w:vAlign w:val="center"/>
          </w:tcPr>
          <w:p w:rsidR="00705121" w:rsidRPr="00C00FDB" w:rsidRDefault="00705121" w:rsidP="00795DF4">
            <w:pPr>
              <w:spacing w:after="0" w:line="240" w:lineRule="auto"/>
              <w:jc w:val="both"/>
              <w:rPr>
                <w:szCs w:val="22"/>
              </w:rPr>
            </w:pPr>
            <w:r w:rsidRPr="00C00FDB">
              <w:rPr>
                <w:sz w:val="22"/>
                <w:szCs w:val="22"/>
              </w:rPr>
              <w:t>İşbirliği yapılan</w:t>
            </w:r>
            <w:r>
              <w:rPr>
                <w:sz w:val="22"/>
                <w:szCs w:val="22"/>
              </w:rPr>
              <w:t xml:space="preserve"> Belediye,</w:t>
            </w:r>
            <w:r w:rsidRPr="00C00FDB">
              <w:rPr>
                <w:sz w:val="22"/>
                <w:szCs w:val="22"/>
              </w:rPr>
              <w:t xml:space="preserve"> STK, </w:t>
            </w:r>
            <w:r>
              <w:rPr>
                <w:sz w:val="22"/>
                <w:szCs w:val="22"/>
              </w:rPr>
              <w:t>ü</w:t>
            </w:r>
            <w:r w:rsidRPr="00C00FDB">
              <w:rPr>
                <w:sz w:val="22"/>
                <w:szCs w:val="22"/>
              </w:rPr>
              <w:t>niversite ve diğer kurumsal paydaş sayısı</w:t>
            </w:r>
          </w:p>
        </w:tc>
        <w:tc>
          <w:tcPr>
            <w:tcW w:w="1113" w:type="dxa"/>
            <w:shd w:val="clear" w:color="auto" w:fill="auto"/>
            <w:noWrap/>
            <w:vAlign w:val="center"/>
          </w:tcPr>
          <w:p w:rsidR="004154C2" w:rsidRDefault="004154C2" w:rsidP="00795DF4">
            <w:pPr>
              <w:spacing w:after="0" w:line="240" w:lineRule="auto"/>
              <w:rPr>
                <w:szCs w:val="22"/>
              </w:rPr>
            </w:pPr>
          </w:p>
          <w:p w:rsidR="00705121" w:rsidRPr="00C00FDB" w:rsidRDefault="000513C1" w:rsidP="00795DF4">
            <w:pPr>
              <w:spacing w:after="0" w:line="240" w:lineRule="auto"/>
              <w:rPr>
                <w:szCs w:val="22"/>
              </w:rPr>
            </w:pPr>
            <w:r>
              <w:rPr>
                <w:szCs w:val="22"/>
              </w:rPr>
              <w:t>5</w:t>
            </w:r>
          </w:p>
        </w:tc>
        <w:tc>
          <w:tcPr>
            <w:tcW w:w="1013" w:type="dxa"/>
            <w:shd w:val="clear" w:color="auto" w:fill="auto"/>
            <w:noWrap/>
            <w:vAlign w:val="center"/>
          </w:tcPr>
          <w:p w:rsidR="004154C2" w:rsidRDefault="004154C2" w:rsidP="00795DF4">
            <w:pPr>
              <w:spacing w:after="0" w:line="240" w:lineRule="auto"/>
              <w:rPr>
                <w:szCs w:val="22"/>
              </w:rPr>
            </w:pPr>
          </w:p>
          <w:p w:rsidR="00705121" w:rsidRPr="00C00FDB" w:rsidRDefault="000513C1" w:rsidP="00795DF4">
            <w:pPr>
              <w:spacing w:after="0" w:line="240" w:lineRule="auto"/>
              <w:rPr>
                <w:szCs w:val="22"/>
              </w:rPr>
            </w:pPr>
            <w:r>
              <w:rPr>
                <w:szCs w:val="22"/>
              </w:rPr>
              <w:t>7</w:t>
            </w:r>
          </w:p>
        </w:tc>
        <w:tc>
          <w:tcPr>
            <w:tcW w:w="992" w:type="dxa"/>
          </w:tcPr>
          <w:p w:rsidR="00AB5136" w:rsidRDefault="00AB5136" w:rsidP="00795DF4">
            <w:pPr>
              <w:spacing w:after="0" w:line="240" w:lineRule="auto"/>
              <w:rPr>
                <w:szCs w:val="22"/>
              </w:rPr>
            </w:pPr>
          </w:p>
          <w:p w:rsidR="00705121" w:rsidRPr="00C00FDB" w:rsidRDefault="00AB5136" w:rsidP="00795DF4">
            <w:pPr>
              <w:spacing w:after="0" w:line="240" w:lineRule="auto"/>
              <w:rPr>
                <w:szCs w:val="22"/>
              </w:rPr>
            </w:pPr>
            <w:r>
              <w:rPr>
                <w:szCs w:val="22"/>
              </w:rPr>
              <w:t>8</w:t>
            </w:r>
          </w:p>
        </w:tc>
        <w:tc>
          <w:tcPr>
            <w:tcW w:w="992" w:type="dxa"/>
          </w:tcPr>
          <w:p w:rsidR="00705121" w:rsidRDefault="00705121" w:rsidP="00795DF4">
            <w:pPr>
              <w:spacing w:after="0" w:line="240" w:lineRule="auto"/>
              <w:rPr>
                <w:szCs w:val="22"/>
              </w:rPr>
            </w:pPr>
          </w:p>
          <w:p w:rsidR="00AB5136" w:rsidRPr="00C00FDB" w:rsidRDefault="00AB5136" w:rsidP="00795DF4">
            <w:pPr>
              <w:spacing w:after="0" w:line="240" w:lineRule="auto"/>
              <w:rPr>
                <w:szCs w:val="22"/>
              </w:rPr>
            </w:pPr>
            <w:r>
              <w:rPr>
                <w:szCs w:val="22"/>
              </w:rPr>
              <w:t>10</w:t>
            </w:r>
          </w:p>
        </w:tc>
        <w:tc>
          <w:tcPr>
            <w:tcW w:w="993" w:type="dxa"/>
          </w:tcPr>
          <w:p w:rsidR="00705121" w:rsidRDefault="00705121" w:rsidP="00795DF4">
            <w:pPr>
              <w:spacing w:after="0" w:line="240" w:lineRule="auto"/>
              <w:rPr>
                <w:szCs w:val="22"/>
              </w:rPr>
            </w:pPr>
          </w:p>
          <w:p w:rsidR="00AB5136" w:rsidRPr="00C00FDB" w:rsidRDefault="00AB5136" w:rsidP="00795DF4">
            <w:pPr>
              <w:spacing w:after="0" w:line="240" w:lineRule="auto"/>
              <w:rPr>
                <w:szCs w:val="22"/>
              </w:rPr>
            </w:pPr>
            <w:r>
              <w:rPr>
                <w:szCs w:val="22"/>
              </w:rPr>
              <w:t>12</w:t>
            </w:r>
          </w:p>
        </w:tc>
        <w:tc>
          <w:tcPr>
            <w:tcW w:w="992" w:type="dxa"/>
          </w:tcPr>
          <w:p w:rsidR="00AB5136" w:rsidRDefault="00AB5136" w:rsidP="00795DF4">
            <w:pPr>
              <w:spacing w:after="0" w:line="240" w:lineRule="auto"/>
              <w:rPr>
                <w:szCs w:val="22"/>
              </w:rPr>
            </w:pPr>
          </w:p>
          <w:p w:rsidR="00AB5136" w:rsidRPr="00C00FDB" w:rsidRDefault="00AB5136" w:rsidP="00795DF4">
            <w:pPr>
              <w:spacing w:after="0" w:line="240" w:lineRule="auto"/>
              <w:rPr>
                <w:szCs w:val="22"/>
              </w:rPr>
            </w:pPr>
            <w:r>
              <w:rPr>
                <w:szCs w:val="22"/>
              </w:rPr>
              <w:t>14</w:t>
            </w:r>
          </w:p>
        </w:tc>
      </w:tr>
    </w:tbl>
    <w:p w:rsidR="00043496" w:rsidRPr="00E272AE" w:rsidRDefault="00043496" w:rsidP="00A762BC">
      <w:pPr>
        <w:rPr>
          <w:b/>
          <w:szCs w:val="24"/>
        </w:rPr>
      </w:pPr>
    </w:p>
    <w:p w:rsidR="00A762BC" w:rsidRPr="00E272AE" w:rsidRDefault="00A762BC" w:rsidP="00A762BC">
      <w:pPr>
        <w:rPr>
          <w:b/>
          <w:szCs w:val="24"/>
        </w:rPr>
      </w:pPr>
      <w:r w:rsidRPr="00E272AE">
        <w:rPr>
          <w:b/>
          <w:szCs w:val="24"/>
        </w:rPr>
        <w:t>Eylemler</w:t>
      </w:r>
    </w:p>
    <w:tbl>
      <w:tblPr>
        <w:tblW w:w="4735" w:type="pct"/>
        <w:tblLayout w:type="fixed"/>
        <w:tblCellMar>
          <w:left w:w="70" w:type="dxa"/>
          <w:right w:w="70" w:type="dxa"/>
        </w:tblCellMar>
        <w:tblLook w:val="04A0" w:firstRow="1" w:lastRow="0" w:firstColumn="1" w:lastColumn="0" w:noHBand="0" w:noVBand="1"/>
      </w:tblPr>
      <w:tblGrid>
        <w:gridCol w:w="1346"/>
        <w:gridCol w:w="5969"/>
        <w:gridCol w:w="2964"/>
        <w:gridCol w:w="3115"/>
      </w:tblGrid>
      <w:tr w:rsidR="00A762BC" w:rsidRPr="00987750" w:rsidTr="00795DF4">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A762BC" w:rsidRPr="00E272AE" w:rsidRDefault="00A762BC" w:rsidP="00795DF4">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A762BC" w:rsidRPr="00E272AE" w:rsidRDefault="00A762BC" w:rsidP="00795DF4">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A762BC" w:rsidRPr="00E272AE" w:rsidRDefault="00A762BC" w:rsidP="00795DF4">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A762BC" w:rsidRPr="00E272AE" w:rsidRDefault="00A762BC" w:rsidP="00795DF4">
            <w:pPr>
              <w:spacing w:after="0" w:line="240" w:lineRule="auto"/>
              <w:jc w:val="center"/>
              <w:rPr>
                <w:b/>
                <w:bCs/>
                <w:color w:val="000000"/>
                <w:szCs w:val="24"/>
              </w:rPr>
            </w:pPr>
            <w:r w:rsidRPr="00E272AE">
              <w:rPr>
                <w:b/>
                <w:bCs/>
                <w:color w:val="000000"/>
                <w:szCs w:val="24"/>
              </w:rPr>
              <w:t>Eylem Tarihi</w:t>
            </w:r>
          </w:p>
        </w:tc>
      </w:tr>
      <w:tr w:rsidR="00A762BC" w:rsidRPr="00987750" w:rsidTr="00795DF4">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A762BC" w:rsidRPr="00E272AE" w:rsidRDefault="00A762BC" w:rsidP="00795DF4">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rsidR="00A762BC" w:rsidRPr="00E272AE" w:rsidRDefault="00A762BC" w:rsidP="00795DF4">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rsidR="00A762BC" w:rsidRPr="00E272AE" w:rsidRDefault="00DA1A02" w:rsidP="00795DF4">
            <w:pPr>
              <w:spacing w:after="0" w:line="240" w:lineRule="auto"/>
              <w:rPr>
                <w:szCs w:val="24"/>
              </w:rPr>
            </w:pPr>
            <w:r>
              <w:rPr>
                <w:szCs w:val="24"/>
              </w:rPr>
              <w:t>Okul yönetimi ve tüm öğretmenler</w:t>
            </w:r>
          </w:p>
        </w:tc>
        <w:tc>
          <w:tcPr>
            <w:tcW w:w="1163" w:type="pct"/>
            <w:tcBorders>
              <w:top w:val="nil"/>
              <w:left w:val="nil"/>
              <w:bottom w:val="single" w:sz="8" w:space="0" w:color="auto"/>
              <w:right w:val="single" w:sz="8" w:space="0" w:color="auto"/>
            </w:tcBorders>
            <w:shd w:val="clear" w:color="auto" w:fill="auto"/>
            <w:vAlign w:val="center"/>
          </w:tcPr>
          <w:p w:rsidR="00A762BC" w:rsidRPr="00E272AE" w:rsidRDefault="003D6FEF" w:rsidP="00795DF4">
            <w:pPr>
              <w:spacing w:after="0" w:line="240" w:lineRule="auto"/>
              <w:rPr>
                <w:szCs w:val="24"/>
              </w:rPr>
            </w:pPr>
            <w:r>
              <w:rPr>
                <w:color w:val="000000"/>
                <w:szCs w:val="24"/>
              </w:rPr>
              <w:t>Eğitim öğretim yılı boyunca</w:t>
            </w:r>
          </w:p>
        </w:tc>
      </w:tr>
      <w:tr w:rsidR="00A762BC" w:rsidRPr="00987750" w:rsidTr="00795DF4">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A762BC" w:rsidRPr="00E272AE" w:rsidRDefault="00A762BC" w:rsidP="00795DF4">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rsidR="00A762BC" w:rsidRPr="00E272AE" w:rsidRDefault="00A762BC" w:rsidP="00795DF4">
            <w:pPr>
              <w:spacing w:after="0" w:line="240" w:lineRule="auto"/>
              <w:jc w:val="both"/>
              <w:rPr>
                <w:szCs w:val="22"/>
                <w:highlight w:val="green"/>
              </w:rPr>
            </w:pPr>
            <w:r w:rsidRPr="00E272AE">
              <w:rPr>
                <w:sz w:val="22"/>
                <w:szCs w:val="22"/>
              </w:rPr>
              <w:t>Okul WEB sitesi güncelleme çalışmaları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A762BC" w:rsidRPr="00E272AE" w:rsidRDefault="00DA1A02" w:rsidP="00795DF4">
            <w:pPr>
              <w:spacing w:after="0" w:line="240" w:lineRule="auto"/>
              <w:rPr>
                <w:szCs w:val="24"/>
              </w:rPr>
            </w:pPr>
            <w:r>
              <w:rPr>
                <w:szCs w:val="24"/>
              </w:rPr>
              <w:t>İlgili müdür yardımcısı</w:t>
            </w:r>
          </w:p>
        </w:tc>
        <w:tc>
          <w:tcPr>
            <w:tcW w:w="1163" w:type="pct"/>
            <w:tcBorders>
              <w:top w:val="nil"/>
              <w:left w:val="nil"/>
              <w:bottom w:val="single" w:sz="8" w:space="0" w:color="auto"/>
              <w:right w:val="single" w:sz="8" w:space="0" w:color="auto"/>
            </w:tcBorders>
            <w:shd w:val="clear" w:color="auto" w:fill="auto"/>
            <w:vAlign w:val="center"/>
          </w:tcPr>
          <w:p w:rsidR="00A762BC" w:rsidRPr="00E272AE" w:rsidRDefault="003D6FEF" w:rsidP="00795DF4">
            <w:pPr>
              <w:spacing w:after="0" w:line="240" w:lineRule="auto"/>
              <w:rPr>
                <w:szCs w:val="24"/>
              </w:rPr>
            </w:pPr>
            <w:r>
              <w:rPr>
                <w:color w:val="000000"/>
                <w:szCs w:val="24"/>
              </w:rPr>
              <w:t>Eğitim öğretim yılı boyunca</w:t>
            </w:r>
          </w:p>
        </w:tc>
      </w:tr>
      <w:tr w:rsidR="00A762BC" w:rsidRPr="00987750" w:rsidTr="00795DF4">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A762BC" w:rsidRPr="00E272AE" w:rsidRDefault="00A762BC" w:rsidP="00795DF4">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rsidR="00A762BC" w:rsidRPr="00970FBE" w:rsidRDefault="00A762BC" w:rsidP="00795DF4">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rsidR="00A762BC" w:rsidRPr="00E272AE" w:rsidRDefault="00472977" w:rsidP="00795DF4">
            <w:pPr>
              <w:spacing w:after="0" w:line="240" w:lineRule="auto"/>
              <w:rPr>
                <w:szCs w:val="24"/>
              </w:rPr>
            </w:pPr>
            <w:r>
              <w:rPr>
                <w:szCs w:val="24"/>
              </w:rPr>
              <w:t>Tüm öğretmenler</w:t>
            </w:r>
          </w:p>
        </w:tc>
        <w:tc>
          <w:tcPr>
            <w:tcW w:w="1163" w:type="pct"/>
            <w:tcBorders>
              <w:top w:val="nil"/>
              <w:left w:val="nil"/>
              <w:bottom w:val="single" w:sz="8" w:space="0" w:color="auto"/>
              <w:right w:val="single" w:sz="8" w:space="0" w:color="auto"/>
            </w:tcBorders>
            <w:shd w:val="clear" w:color="auto" w:fill="auto"/>
            <w:vAlign w:val="center"/>
          </w:tcPr>
          <w:p w:rsidR="00A762BC" w:rsidRPr="00E272AE" w:rsidRDefault="003D6FEF" w:rsidP="00795DF4">
            <w:pPr>
              <w:spacing w:after="0" w:line="240" w:lineRule="auto"/>
              <w:rPr>
                <w:szCs w:val="24"/>
              </w:rPr>
            </w:pPr>
            <w:r>
              <w:rPr>
                <w:color w:val="000000"/>
                <w:szCs w:val="24"/>
              </w:rPr>
              <w:t>Eğitim öğretim yılı boyunca</w:t>
            </w:r>
          </w:p>
        </w:tc>
      </w:tr>
      <w:tr w:rsidR="00A762BC" w:rsidRPr="00987750" w:rsidTr="00795DF4">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rsidR="00A762BC" w:rsidRPr="00E272AE" w:rsidRDefault="00A762BC" w:rsidP="00795DF4">
            <w:pPr>
              <w:spacing w:after="0" w:line="240" w:lineRule="auto"/>
              <w:jc w:val="center"/>
              <w:rPr>
                <w:b/>
                <w:bCs/>
                <w:color w:val="FF0000"/>
                <w:szCs w:val="24"/>
              </w:rPr>
            </w:pPr>
            <w:r>
              <w:rPr>
                <w:b/>
                <w:bCs/>
                <w:color w:val="FF0000"/>
                <w:szCs w:val="24"/>
              </w:rPr>
              <w:t>3.3.4</w:t>
            </w:r>
          </w:p>
        </w:tc>
        <w:tc>
          <w:tcPr>
            <w:tcW w:w="2228" w:type="pct"/>
            <w:tcBorders>
              <w:top w:val="nil"/>
              <w:left w:val="nil"/>
              <w:bottom w:val="single" w:sz="8" w:space="0" w:color="auto"/>
              <w:right w:val="single" w:sz="8" w:space="0" w:color="auto"/>
            </w:tcBorders>
            <w:shd w:val="clear" w:color="auto" w:fill="auto"/>
            <w:vAlign w:val="center"/>
          </w:tcPr>
          <w:p w:rsidR="00A762BC" w:rsidRPr="00E272AE" w:rsidRDefault="00A762BC" w:rsidP="00795DF4">
            <w:pPr>
              <w:spacing w:after="0" w:line="240" w:lineRule="auto"/>
              <w:jc w:val="both"/>
              <w:rPr>
                <w:szCs w:val="22"/>
                <w:highlight w:val="green"/>
              </w:rPr>
            </w:pPr>
            <w:r>
              <w:rPr>
                <w:sz w:val="22"/>
                <w:szCs w:val="22"/>
              </w:rPr>
              <w:t xml:space="preserve">Belediye, </w:t>
            </w:r>
            <w:r w:rsidRPr="00E272AE">
              <w:rPr>
                <w:sz w:val="22"/>
                <w:szCs w:val="22"/>
              </w:rPr>
              <w:t xml:space="preserve">STK, </w:t>
            </w:r>
            <w:r>
              <w:rPr>
                <w:sz w:val="22"/>
                <w:szCs w:val="22"/>
              </w:rPr>
              <w:t>ü</w:t>
            </w:r>
            <w:r w:rsidRPr="00E272AE">
              <w:rPr>
                <w:sz w:val="22"/>
                <w:szCs w:val="22"/>
              </w:rPr>
              <w:t>niversite ve diğer kurumsal paydaşlarla işbirliği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A762BC" w:rsidRPr="00E272AE" w:rsidRDefault="00472977" w:rsidP="00795DF4">
            <w:pPr>
              <w:spacing w:after="0" w:line="240" w:lineRule="auto"/>
              <w:rPr>
                <w:szCs w:val="24"/>
              </w:rPr>
            </w:pPr>
            <w:r>
              <w:rPr>
                <w:szCs w:val="24"/>
              </w:rPr>
              <w:t>Okul yönetimi</w:t>
            </w:r>
          </w:p>
        </w:tc>
        <w:tc>
          <w:tcPr>
            <w:tcW w:w="1163" w:type="pct"/>
            <w:tcBorders>
              <w:top w:val="nil"/>
              <w:left w:val="nil"/>
              <w:bottom w:val="single" w:sz="8" w:space="0" w:color="auto"/>
              <w:right w:val="single" w:sz="8" w:space="0" w:color="auto"/>
            </w:tcBorders>
            <w:shd w:val="clear" w:color="auto" w:fill="auto"/>
            <w:vAlign w:val="center"/>
          </w:tcPr>
          <w:p w:rsidR="00A762BC" w:rsidRPr="00E272AE" w:rsidRDefault="003D6FEF" w:rsidP="00795DF4">
            <w:pPr>
              <w:spacing w:after="0" w:line="240" w:lineRule="auto"/>
              <w:rPr>
                <w:szCs w:val="24"/>
              </w:rPr>
            </w:pPr>
            <w:r>
              <w:rPr>
                <w:color w:val="000000"/>
                <w:szCs w:val="24"/>
              </w:rPr>
              <w:t>Eğitim öğretim yılı boyunca</w:t>
            </w:r>
          </w:p>
        </w:tc>
      </w:tr>
    </w:tbl>
    <w:p w:rsidR="0019329E" w:rsidRPr="000853AE" w:rsidRDefault="0019329E" w:rsidP="000853AE"/>
    <w:p w:rsidR="00EB1C60" w:rsidRPr="00A47F2F" w:rsidRDefault="00EB1C60" w:rsidP="003152E4">
      <w:pPr>
        <w:pStyle w:val="Balk1"/>
      </w:pPr>
      <w:bookmarkStart w:id="44" w:name="_Toc29295674"/>
      <w:r w:rsidRPr="00A47F2F">
        <w:lastRenderedPageBreak/>
        <w:t>V. BÖLÜM</w:t>
      </w:r>
      <w:bookmarkEnd w:id="42"/>
      <w:bookmarkEnd w:id="43"/>
      <w:r w:rsidR="008D4E73">
        <w:t>:</w:t>
      </w:r>
      <w:bookmarkStart w:id="45" w:name="_Toc416085168"/>
      <w:bookmarkStart w:id="46" w:name="_Toc529519471"/>
      <w:r w:rsidR="008D4E73">
        <w:t xml:space="preserve"> </w:t>
      </w:r>
      <w:r w:rsidRPr="00A47F2F">
        <w:t>MAL</w:t>
      </w:r>
      <w:r w:rsidR="00EA5593" w:rsidRPr="00A47F2F">
        <w:t>İ</w:t>
      </w:r>
      <w:r w:rsidRPr="00A47F2F">
        <w:t>YETLEND</w:t>
      </w:r>
      <w:r w:rsidR="006B3051" w:rsidRPr="00A47F2F">
        <w:t>İ</w:t>
      </w:r>
      <w:r w:rsidRPr="00A47F2F">
        <w:t>RME</w:t>
      </w:r>
      <w:bookmarkEnd w:id="44"/>
      <w:bookmarkEnd w:id="45"/>
      <w:bookmarkEnd w:id="46"/>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343789" w:rsidRDefault="00D41148" w:rsidP="00D41148">
            <w:pPr>
              <w:spacing w:after="0" w:line="240" w:lineRule="auto"/>
              <w:rPr>
                <w:b/>
                <w:bCs/>
                <w:sz w:val="22"/>
                <w:szCs w:val="22"/>
              </w:rPr>
            </w:pPr>
            <w:r w:rsidRPr="00343789">
              <w:rPr>
                <w:b/>
                <w:bCs/>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E36D5" w:rsidP="00D41148">
            <w:pPr>
              <w:spacing w:after="0" w:line="240" w:lineRule="auto"/>
              <w:rPr>
                <w:color w:val="000000"/>
                <w:sz w:val="20"/>
                <w:szCs w:val="20"/>
              </w:rPr>
            </w:pPr>
            <w:r>
              <w:rPr>
                <w:color w:val="000000"/>
                <w:sz w:val="20"/>
                <w:szCs w:val="20"/>
              </w:rPr>
              <w:t>9000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E36D5" w:rsidP="00D41148">
            <w:pPr>
              <w:spacing w:after="0" w:line="240" w:lineRule="auto"/>
              <w:rPr>
                <w:color w:val="000000"/>
                <w:sz w:val="20"/>
                <w:szCs w:val="20"/>
              </w:rPr>
            </w:pPr>
            <w:r>
              <w:rPr>
                <w:color w:val="000000"/>
                <w:sz w:val="20"/>
                <w:szCs w:val="20"/>
              </w:rPr>
              <w:t>10000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E36D5" w:rsidP="00D41148">
            <w:pPr>
              <w:spacing w:after="0" w:line="240" w:lineRule="auto"/>
              <w:rPr>
                <w:color w:val="000000"/>
                <w:sz w:val="20"/>
                <w:szCs w:val="20"/>
              </w:rPr>
            </w:pPr>
            <w:r>
              <w:rPr>
                <w:color w:val="000000"/>
                <w:sz w:val="20"/>
                <w:szCs w:val="20"/>
              </w:rPr>
              <w:t>11000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E36D5" w:rsidP="00D41148">
            <w:pPr>
              <w:spacing w:after="0" w:line="240" w:lineRule="auto"/>
              <w:rPr>
                <w:color w:val="000000"/>
                <w:sz w:val="20"/>
                <w:szCs w:val="20"/>
              </w:rPr>
            </w:pPr>
            <w:r>
              <w:rPr>
                <w:color w:val="000000"/>
                <w:sz w:val="20"/>
                <w:szCs w:val="20"/>
              </w:rPr>
              <w:t>12000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E36D5" w:rsidP="00D41148">
            <w:pPr>
              <w:spacing w:after="0" w:line="240" w:lineRule="auto"/>
              <w:rPr>
                <w:color w:val="000000"/>
                <w:sz w:val="20"/>
                <w:szCs w:val="20"/>
              </w:rPr>
            </w:pPr>
            <w:r>
              <w:rPr>
                <w:color w:val="000000"/>
                <w:sz w:val="20"/>
                <w:szCs w:val="20"/>
              </w:rPr>
              <w:t>13000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FE36D5" w:rsidP="00D41148">
            <w:pPr>
              <w:spacing w:after="0" w:line="240" w:lineRule="auto"/>
              <w:rPr>
                <w:color w:val="000000"/>
                <w:sz w:val="20"/>
                <w:szCs w:val="20"/>
              </w:rPr>
            </w:pPr>
            <w:r>
              <w:rPr>
                <w:color w:val="000000"/>
                <w:sz w:val="20"/>
                <w:szCs w:val="20"/>
              </w:rPr>
              <w:t>55000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343789" w:rsidRDefault="00D41148" w:rsidP="00D41148">
            <w:pPr>
              <w:spacing w:after="0" w:line="240" w:lineRule="auto"/>
              <w:rPr>
                <w:b/>
                <w:bCs/>
                <w:sz w:val="22"/>
                <w:szCs w:val="22"/>
              </w:rPr>
            </w:pPr>
            <w:r w:rsidRPr="00343789">
              <w:rPr>
                <w:b/>
                <w:bCs/>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C749A"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C749A"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C749A"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C749A"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C749A"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AC749A" w:rsidP="00D41148">
            <w:pPr>
              <w:spacing w:after="0" w:line="240" w:lineRule="auto"/>
              <w:rPr>
                <w:color w:val="000000"/>
                <w:sz w:val="20"/>
                <w:szCs w:val="20"/>
              </w:rPr>
            </w:pPr>
            <w:r>
              <w:rPr>
                <w:color w:val="000000"/>
                <w:sz w:val="20"/>
                <w:szCs w:val="20"/>
              </w:rPr>
              <w:t>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343789" w:rsidRDefault="00D41148" w:rsidP="00D41148">
            <w:pPr>
              <w:spacing w:after="0" w:line="240" w:lineRule="auto"/>
              <w:rPr>
                <w:b/>
                <w:bCs/>
                <w:sz w:val="22"/>
                <w:szCs w:val="22"/>
              </w:rPr>
            </w:pPr>
            <w:r w:rsidRPr="00343789">
              <w:rPr>
                <w:b/>
                <w:bCs/>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370B2F" w:rsidP="00D41148">
            <w:pPr>
              <w:spacing w:after="0" w:line="240" w:lineRule="auto"/>
              <w:rPr>
                <w:color w:val="000000"/>
                <w:sz w:val="20"/>
                <w:szCs w:val="20"/>
              </w:rPr>
            </w:pPr>
            <w:r>
              <w:rPr>
                <w:color w:val="000000"/>
                <w:sz w:val="20"/>
                <w:szCs w:val="20"/>
              </w:rPr>
              <w:t>3000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370B2F" w:rsidP="00D41148">
            <w:pPr>
              <w:spacing w:after="0" w:line="240" w:lineRule="auto"/>
              <w:rPr>
                <w:color w:val="000000"/>
                <w:sz w:val="20"/>
                <w:szCs w:val="20"/>
              </w:rPr>
            </w:pPr>
            <w:r>
              <w:rPr>
                <w:color w:val="000000"/>
                <w:sz w:val="20"/>
                <w:szCs w:val="20"/>
              </w:rPr>
              <w:t>10000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370B2F" w:rsidP="00D41148">
            <w:pPr>
              <w:spacing w:after="0" w:line="240" w:lineRule="auto"/>
              <w:rPr>
                <w:color w:val="000000"/>
                <w:sz w:val="20"/>
                <w:szCs w:val="20"/>
              </w:rPr>
            </w:pPr>
            <w:r>
              <w:rPr>
                <w:color w:val="000000"/>
                <w:sz w:val="20"/>
                <w:szCs w:val="20"/>
              </w:rPr>
              <w:t>15000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370B2F" w:rsidP="00D41148">
            <w:pPr>
              <w:spacing w:after="0" w:line="240" w:lineRule="auto"/>
              <w:rPr>
                <w:color w:val="000000"/>
                <w:sz w:val="20"/>
                <w:szCs w:val="20"/>
              </w:rPr>
            </w:pPr>
            <w:r>
              <w:rPr>
                <w:color w:val="000000"/>
                <w:sz w:val="20"/>
                <w:szCs w:val="20"/>
              </w:rPr>
              <w:t>20000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370B2F" w:rsidP="00D41148">
            <w:pPr>
              <w:spacing w:after="0" w:line="240" w:lineRule="auto"/>
              <w:rPr>
                <w:color w:val="000000"/>
                <w:sz w:val="20"/>
                <w:szCs w:val="20"/>
              </w:rPr>
            </w:pPr>
            <w:r>
              <w:rPr>
                <w:color w:val="000000"/>
                <w:sz w:val="20"/>
                <w:szCs w:val="20"/>
              </w:rPr>
              <w:t>25000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370B2F" w:rsidP="00D41148">
            <w:pPr>
              <w:spacing w:after="0" w:line="240" w:lineRule="auto"/>
              <w:rPr>
                <w:color w:val="000000"/>
                <w:sz w:val="20"/>
                <w:szCs w:val="20"/>
              </w:rPr>
            </w:pPr>
            <w:r>
              <w:rPr>
                <w:color w:val="000000"/>
                <w:sz w:val="20"/>
                <w:szCs w:val="20"/>
              </w:rPr>
              <w:t>30000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343789" w:rsidRDefault="00D41148" w:rsidP="00D41148">
            <w:pPr>
              <w:spacing w:after="0" w:line="240" w:lineRule="auto"/>
              <w:jc w:val="right"/>
              <w:rPr>
                <w:b/>
                <w:bCs/>
                <w:sz w:val="22"/>
                <w:szCs w:val="22"/>
              </w:rPr>
            </w:pPr>
            <w:r w:rsidRPr="00343789">
              <w:rPr>
                <w:b/>
                <w:bCs/>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370B2F" w:rsidP="00D41148">
            <w:pPr>
              <w:spacing w:after="0" w:line="240" w:lineRule="auto"/>
              <w:rPr>
                <w:color w:val="000000"/>
                <w:sz w:val="20"/>
                <w:szCs w:val="20"/>
              </w:rPr>
            </w:pPr>
            <w:r>
              <w:rPr>
                <w:color w:val="000000"/>
                <w:sz w:val="20"/>
                <w:szCs w:val="20"/>
              </w:rPr>
              <w:t>3000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370B2F" w:rsidP="00D41148">
            <w:pPr>
              <w:spacing w:after="0" w:line="240" w:lineRule="auto"/>
              <w:rPr>
                <w:color w:val="000000"/>
                <w:sz w:val="20"/>
                <w:szCs w:val="20"/>
              </w:rPr>
            </w:pPr>
            <w:r>
              <w:rPr>
                <w:color w:val="000000"/>
                <w:sz w:val="20"/>
                <w:szCs w:val="20"/>
              </w:rPr>
              <w:t>10000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370B2F" w:rsidP="00D41148">
            <w:pPr>
              <w:spacing w:after="0" w:line="240" w:lineRule="auto"/>
              <w:rPr>
                <w:color w:val="000000"/>
                <w:sz w:val="20"/>
                <w:szCs w:val="20"/>
              </w:rPr>
            </w:pPr>
            <w:r>
              <w:rPr>
                <w:color w:val="000000"/>
                <w:sz w:val="20"/>
                <w:szCs w:val="20"/>
              </w:rPr>
              <w:t>15000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370B2F" w:rsidP="00D41148">
            <w:pPr>
              <w:spacing w:after="0" w:line="240" w:lineRule="auto"/>
              <w:rPr>
                <w:color w:val="000000"/>
                <w:sz w:val="20"/>
                <w:szCs w:val="20"/>
              </w:rPr>
            </w:pPr>
            <w:r>
              <w:rPr>
                <w:color w:val="000000"/>
                <w:sz w:val="20"/>
                <w:szCs w:val="20"/>
              </w:rPr>
              <w:t>20000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370B2F" w:rsidP="00D41148">
            <w:pPr>
              <w:spacing w:after="0" w:line="240" w:lineRule="auto"/>
              <w:rPr>
                <w:color w:val="000000"/>
                <w:sz w:val="20"/>
                <w:szCs w:val="20"/>
              </w:rPr>
            </w:pPr>
            <w:r>
              <w:rPr>
                <w:color w:val="000000"/>
                <w:sz w:val="20"/>
                <w:szCs w:val="20"/>
              </w:rPr>
              <w:t>25000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370B2F" w:rsidP="00D41148">
            <w:pPr>
              <w:spacing w:after="0" w:line="240" w:lineRule="auto"/>
              <w:rPr>
                <w:color w:val="000000"/>
                <w:sz w:val="20"/>
                <w:szCs w:val="20"/>
              </w:rPr>
            </w:pPr>
            <w:r>
              <w:rPr>
                <w:color w:val="000000"/>
                <w:sz w:val="20"/>
                <w:szCs w:val="20"/>
              </w:rPr>
              <w:t>30000</w:t>
            </w:r>
          </w:p>
        </w:tc>
      </w:tr>
    </w:tbl>
    <w:p w:rsidR="00212468" w:rsidRDefault="00212468" w:rsidP="003152E4">
      <w:pPr>
        <w:pStyle w:val="Balk1"/>
      </w:pPr>
      <w:bookmarkStart w:id="47" w:name="_Toc416085171"/>
      <w:bookmarkStart w:id="48" w:name="_Toc529519472"/>
    </w:p>
    <w:p w:rsidR="00337637" w:rsidRPr="008D4E73" w:rsidRDefault="00337637" w:rsidP="003152E4">
      <w:pPr>
        <w:pStyle w:val="Balk1"/>
      </w:pPr>
      <w:bookmarkStart w:id="49" w:name="_Toc29295675"/>
      <w:r w:rsidRPr="008D4E73">
        <w:t>V</w:t>
      </w:r>
      <w:r w:rsidR="008D4E73" w:rsidRPr="008D4E73">
        <w:t>I</w:t>
      </w:r>
      <w:r w:rsidRPr="008D4E73">
        <w:t>. BÖLÜM</w:t>
      </w:r>
      <w:bookmarkEnd w:id="47"/>
      <w:bookmarkEnd w:id="48"/>
      <w:r w:rsidR="008D4E73" w:rsidRPr="008D4E73">
        <w:t>:</w:t>
      </w:r>
      <w:bookmarkStart w:id="50" w:name="_Toc416085172"/>
      <w:bookmarkStart w:id="51" w:name="_Toc529519473"/>
      <w:r w:rsidR="008D4E73" w:rsidRPr="008D4E73">
        <w:t xml:space="preserve"> </w:t>
      </w:r>
      <w:r w:rsidRPr="008D4E73">
        <w:t>İZLEME VE DEĞERLENDİRME</w:t>
      </w:r>
      <w:bookmarkEnd w:id="49"/>
      <w:bookmarkEnd w:id="50"/>
      <w:bookmarkEnd w:id="51"/>
    </w:p>
    <w:p w:rsidR="003152E4" w:rsidRPr="003152E4" w:rsidRDefault="003152E4" w:rsidP="007B0EFF">
      <w:pPr>
        <w:jc w:val="both"/>
      </w:pPr>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7B0EFF">
      <w:pPr>
        <w:jc w:val="both"/>
      </w:pPr>
      <w:r w:rsidRPr="003152E4">
        <w:t>Stratejik planın izlenmesinde 6 aylık dönemlerde izleme yapılacak denetim birimleri, il ve ilçe millî eğitim müdürlüğü ve Bakanlık denetim ve kontrollerine hazır halde tutulacaktır.</w:t>
      </w:r>
    </w:p>
    <w:p w:rsidR="00AD5C23" w:rsidRPr="00C44D3E" w:rsidRDefault="003152E4" w:rsidP="007B0EFF">
      <w:pPr>
        <w:jc w:val="both"/>
        <w:rPr>
          <w:b/>
          <w:szCs w:val="24"/>
        </w:rPr>
      </w:pPr>
      <w:r w:rsidRPr="003152E4">
        <w:t>Yıllık planın uygulanmasında yürütme ekipleri ve eylem sorumlularıyla aylık ilerleme toplantıları yapılacaktır. Toplantıda bir önceki ayda yapılanlar ve bir sonraki ayda yapılacaklar görüşülüp karara bağlanacaktır.</w:t>
      </w:r>
      <w:r w:rsidR="00D41148">
        <w:br w:type="page"/>
      </w:r>
    </w:p>
    <w:p w:rsidR="00AD5C23" w:rsidRDefault="00AD5C23" w:rsidP="00AD5C23">
      <w:pPr>
        <w:pStyle w:val="Default"/>
        <w:rPr>
          <w:b/>
          <w:bCs/>
          <w:sz w:val="23"/>
          <w:szCs w:val="23"/>
        </w:rPr>
      </w:pPr>
    </w:p>
    <w:p w:rsidR="00D951E8" w:rsidRPr="00A47F2F" w:rsidRDefault="00D951E8" w:rsidP="00AD5C23">
      <w:pPr>
        <w:ind w:firstLine="708"/>
        <w:jc w:val="both"/>
        <w:rPr>
          <w:rFonts w:cs="Calibri"/>
          <w:b/>
        </w:rPr>
      </w:pPr>
    </w:p>
    <w:sectPr w:rsidR="00D951E8" w:rsidRPr="00A47F2F" w:rsidSect="009D58B2">
      <w:footerReference w:type="first" r:id="rId20"/>
      <w:pgSz w:w="16838" w:h="11906" w:orient="landscape"/>
      <w:pgMar w:top="567" w:right="1417" w:bottom="993"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ADE" w:rsidRDefault="00054ADE" w:rsidP="00DC3C73">
      <w:pPr>
        <w:spacing w:after="0" w:line="240" w:lineRule="auto"/>
      </w:pPr>
      <w:r>
        <w:separator/>
      </w:r>
    </w:p>
  </w:endnote>
  <w:endnote w:type="continuationSeparator" w:id="0">
    <w:p w:rsidR="00054ADE" w:rsidRDefault="00054ADE"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1E8" w:rsidRDefault="00AA20D9">
    <w:pPr>
      <w:pStyle w:val="AltBilgi"/>
      <w:jc w:val="right"/>
    </w:pPr>
    <w:r>
      <w:fldChar w:fldCharType="begin"/>
    </w:r>
    <w:r>
      <w:instrText>PAGE   \* MERGEFORMAT</w:instrText>
    </w:r>
    <w:r>
      <w:fldChar w:fldCharType="separate"/>
    </w:r>
    <w:r w:rsidR="00372352">
      <w:rPr>
        <w:noProof/>
      </w:rPr>
      <w:t>17</w:t>
    </w:r>
    <w:r>
      <w:rPr>
        <w:noProof/>
      </w:rPr>
      <w:fldChar w:fldCharType="end"/>
    </w:r>
  </w:p>
  <w:p w:rsidR="00D951E8" w:rsidRDefault="00D951E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1E8" w:rsidRDefault="00AA20D9">
    <w:pPr>
      <w:pStyle w:val="AltBilgi"/>
      <w:jc w:val="right"/>
    </w:pPr>
    <w:r>
      <w:fldChar w:fldCharType="begin"/>
    </w:r>
    <w:r>
      <w:instrText>PAGE   \* MERGEFORMAT</w:instrText>
    </w:r>
    <w:r>
      <w:fldChar w:fldCharType="separate"/>
    </w:r>
    <w:r w:rsidR="00D951E8">
      <w:rPr>
        <w:noProof/>
      </w:rPr>
      <w:t>i</w:t>
    </w:r>
    <w:r>
      <w:rPr>
        <w:noProof/>
      </w:rPr>
      <w:fldChar w:fldCharType="end"/>
    </w:r>
  </w:p>
  <w:p w:rsidR="00D951E8" w:rsidRDefault="00D951E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1E8" w:rsidRDefault="00AA20D9">
    <w:pPr>
      <w:pStyle w:val="AltBilgi"/>
      <w:jc w:val="right"/>
    </w:pPr>
    <w:r>
      <w:fldChar w:fldCharType="begin"/>
    </w:r>
    <w:r>
      <w:instrText>PAGE   \* MERGEFORMAT</w:instrText>
    </w:r>
    <w:r>
      <w:fldChar w:fldCharType="separate"/>
    </w:r>
    <w:r w:rsidR="00D951E8">
      <w:rPr>
        <w:noProof/>
      </w:rPr>
      <w:t>1</w:t>
    </w:r>
    <w:r>
      <w:rPr>
        <w:noProof/>
      </w:rPr>
      <w:fldChar w:fldCharType="end"/>
    </w:r>
  </w:p>
  <w:p w:rsidR="00D951E8" w:rsidRDefault="00D951E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ADE" w:rsidRDefault="00054ADE" w:rsidP="00DC3C73">
      <w:pPr>
        <w:spacing w:after="0" w:line="240" w:lineRule="auto"/>
      </w:pPr>
      <w:r>
        <w:separator/>
      </w:r>
    </w:p>
  </w:footnote>
  <w:footnote w:type="continuationSeparator" w:id="0">
    <w:p w:rsidR="00054ADE" w:rsidRDefault="00054ADE" w:rsidP="00DC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1E8" w:rsidRPr="00A40B5B" w:rsidRDefault="00D951E8" w:rsidP="00A40B5B">
    <w:pPr>
      <w:pStyle w:val="stBilgi"/>
      <w:tabs>
        <w:tab w:val="clear" w:pos="4536"/>
        <w:tab w:val="clear" w:pos="9072"/>
        <w:tab w:val="left" w:pos="122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F36D4"/>
    <w:multiLevelType w:val="hybridMultilevel"/>
    <w:tmpl w:val="4E823E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C71EB2"/>
    <w:multiLevelType w:val="hybridMultilevel"/>
    <w:tmpl w:val="D7265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1F57A6A"/>
    <w:multiLevelType w:val="hybridMultilevel"/>
    <w:tmpl w:val="B54A5F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F3C2877"/>
    <w:multiLevelType w:val="hybridMultilevel"/>
    <w:tmpl w:val="36721E20"/>
    <w:lvl w:ilvl="0" w:tplc="00226840">
      <w:start w:val="1"/>
      <w:numFmt w:val="decimal"/>
      <w:lvlText w:val="%1."/>
      <w:lvlJc w:val="left"/>
      <w:pPr>
        <w:ind w:left="720" w:hanging="360"/>
      </w:pPr>
      <w:rPr>
        <w:rFonts w:ascii="Book Antiqua" w:eastAsia="Times New Roman" w:hAnsi="Book Antiqua"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0"/>
  <w:activeWritingStyle w:appName="MSWord" w:lang="tr-TR" w:vendorID="64" w:dllVersion="4096" w:nlCheck="1" w:checkStyle="0"/>
  <w:documentProtection w:edit="readOnly"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72B6"/>
    <w:rsid w:val="000000B2"/>
    <w:rsid w:val="000009B4"/>
    <w:rsid w:val="00002A36"/>
    <w:rsid w:val="00002A9E"/>
    <w:rsid w:val="00003409"/>
    <w:rsid w:val="00003721"/>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6C2F"/>
    <w:rsid w:val="00017C0A"/>
    <w:rsid w:val="0002072F"/>
    <w:rsid w:val="0002108D"/>
    <w:rsid w:val="000214FA"/>
    <w:rsid w:val="00021732"/>
    <w:rsid w:val="00022722"/>
    <w:rsid w:val="00023762"/>
    <w:rsid w:val="00024548"/>
    <w:rsid w:val="00024F34"/>
    <w:rsid w:val="000263BD"/>
    <w:rsid w:val="00027612"/>
    <w:rsid w:val="000277D7"/>
    <w:rsid w:val="000314AE"/>
    <w:rsid w:val="00031958"/>
    <w:rsid w:val="00032399"/>
    <w:rsid w:val="000328E3"/>
    <w:rsid w:val="00033252"/>
    <w:rsid w:val="00033A71"/>
    <w:rsid w:val="00034CB4"/>
    <w:rsid w:val="0003561F"/>
    <w:rsid w:val="00035BAC"/>
    <w:rsid w:val="0003688C"/>
    <w:rsid w:val="00036FC8"/>
    <w:rsid w:val="000371E5"/>
    <w:rsid w:val="000401E6"/>
    <w:rsid w:val="000413B1"/>
    <w:rsid w:val="000413FA"/>
    <w:rsid w:val="00041973"/>
    <w:rsid w:val="00042FA8"/>
    <w:rsid w:val="00043496"/>
    <w:rsid w:val="0004366A"/>
    <w:rsid w:val="00044DE9"/>
    <w:rsid w:val="000452B1"/>
    <w:rsid w:val="00045B97"/>
    <w:rsid w:val="00045BF4"/>
    <w:rsid w:val="00046041"/>
    <w:rsid w:val="00046BAF"/>
    <w:rsid w:val="0004701B"/>
    <w:rsid w:val="0005115E"/>
    <w:rsid w:val="000513C1"/>
    <w:rsid w:val="0005145E"/>
    <w:rsid w:val="000518AC"/>
    <w:rsid w:val="00051C04"/>
    <w:rsid w:val="00051DFC"/>
    <w:rsid w:val="00052083"/>
    <w:rsid w:val="000527D4"/>
    <w:rsid w:val="0005310E"/>
    <w:rsid w:val="0005432A"/>
    <w:rsid w:val="00054ADE"/>
    <w:rsid w:val="00055BEA"/>
    <w:rsid w:val="0005606E"/>
    <w:rsid w:val="000561C1"/>
    <w:rsid w:val="00056683"/>
    <w:rsid w:val="00056E11"/>
    <w:rsid w:val="00056F08"/>
    <w:rsid w:val="00057A38"/>
    <w:rsid w:val="00057DA3"/>
    <w:rsid w:val="000600D1"/>
    <w:rsid w:val="000601CD"/>
    <w:rsid w:val="00060557"/>
    <w:rsid w:val="00062180"/>
    <w:rsid w:val="000626E9"/>
    <w:rsid w:val="00062815"/>
    <w:rsid w:val="00062BA5"/>
    <w:rsid w:val="00063845"/>
    <w:rsid w:val="0006451E"/>
    <w:rsid w:val="00065C11"/>
    <w:rsid w:val="000665A7"/>
    <w:rsid w:val="00066CB0"/>
    <w:rsid w:val="00067ADC"/>
    <w:rsid w:val="00067E7F"/>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3F3F"/>
    <w:rsid w:val="00084F36"/>
    <w:rsid w:val="00084F4E"/>
    <w:rsid w:val="0008513E"/>
    <w:rsid w:val="000853AE"/>
    <w:rsid w:val="0008660B"/>
    <w:rsid w:val="00086C30"/>
    <w:rsid w:val="000871DC"/>
    <w:rsid w:val="000878E3"/>
    <w:rsid w:val="00091415"/>
    <w:rsid w:val="00092332"/>
    <w:rsid w:val="00093C1A"/>
    <w:rsid w:val="000950B8"/>
    <w:rsid w:val="00095BB5"/>
    <w:rsid w:val="00095F87"/>
    <w:rsid w:val="00095FD7"/>
    <w:rsid w:val="0009653C"/>
    <w:rsid w:val="00097767"/>
    <w:rsid w:val="00097AE7"/>
    <w:rsid w:val="00097E70"/>
    <w:rsid w:val="000A05EA"/>
    <w:rsid w:val="000A0A23"/>
    <w:rsid w:val="000A24F2"/>
    <w:rsid w:val="000A269B"/>
    <w:rsid w:val="000A38A5"/>
    <w:rsid w:val="000A3D5D"/>
    <w:rsid w:val="000A581D"/>
    <w:rsid w:val="000A5CBC"/>
    <w:rsid w:val="000A639E"/>
    <w:rsid w:val="000A7D74"/>
    <w:rsid w:val="000B00E2"/>
    <w:rsid w:val="000B2467"/>
    <w:rsid w:val="000B35AF"/>
    <w:rsid w:val="000B439F"/>
    <w:rsid w:val="000B4BA4"/>
    <w:rsid w:val="000C2580"/>
    <w:rsid w:val="000C2E8C"/>
    <w:rsid w:val="000C4217"/>
    <w:rsid w:val="000C4926"/>
    <w:rsid w:val="000C72AE"/>
    <w:rsid w:val="000D0D4B"/>
    <w:rsid w:val="000D113D"/>
    <w:rsid w:val="000D1BEA"/>
    <w:rsid w:val="000D2DAB"/>
    <w:rsid w:val="000D3A4A"/>
    <w:rsid w:val="000D3B6C"/>
    <w:rsid w:val="000D4D8A"/>
    <w:rsid w:val="000D62B8"/>
    <w:rsid w:val="000E1209"/>
    <w:rsid w:val="000E1301"/>
    <w:rsid w:val="000E1D8F"/>
    <w:rsid w:val="000E22E5"/>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EBC"/>
    <w:rsid w:val="000F5FF0"/>
    <w:rsid w:val="000F61F0"/>
    <w:rsid w:val="000F6353"/>
    <w:rsid w:val="000F6457"/>
    <w:rsid w:val="000F6A5D"/>
    <w:rsid w:val="000F6B9E"/>
    <w:rsid w:val="000F6FCA"/>
    <w:rsid w:val="00100A0C"/>
    <w:rsid w:val="00100FBE"/>
    <w:rsid w:val="00101C71"/>
    <w:rsid w:val="00102C59"/>
    <w:rsid w:val="00102EEC"/>
    <w:rsid w:val="00103B9C"/>
    <w:rsid w:val="00105323"/>
    <w:rsid w:val="001057A4"/>
    <w:rsid w:val="00105FD9"/>
    <w:rsid w:val="001061F4"/>
    <w:rsid w:val="0010698D"/>
    <w:rsid w:val="00106DB7"/>
    <w:rsid w:val="0010710C"/>
    <w:rsid w:val="001071A7"/>
    <w:rsid w:val="00107535"/>
    <w:rsid w:val="00107B39"/>
    <w:rsid w:val="001103CC"/>
    <w:rsid w:val="00110676"/>
    <w:rsid w:val="00110C57"/>
    <w:rsid w:val="00112A8C"/>
    <w:rsid w:val="001144A3"/>
    <w:rsid w:val="00114C03"/>
    <w:rsid w:val="00115413"/>
    <w:rsid w:val="00115661"/>
    <w:rsid w:val="0011692F"/>
    <w:rsid w:val="001173E0"/>
    <w:rsid w:val="001204B3"/>
    <w:rsid w:val="00120CDF"/>
    <w:rsid w:val="00121F04"/>
    <w:rsid w:val="0012222F"/>
    <w:rsid w:val="001227AD"/>
    <w:rsid w:val="0012376F"/>
    <w:rsid w:val="0012382E"/>
    <w:rsid w:val="00124C88"/>
    <w:rsid w:val="001250B3"/>
    <w:rsid w:val="001250C1"/>
    <w:rsid w:val="00126099"/>
    <w:rsid w:val="00126AA6"/>
    <w:rsid w:val="00127F19"/>
    <w:rsid w:val="001307DF"/>
    <w:rsid w:val="0013093E"/>
    <w:rsid w:val="0013182F"/>
    <w:rsid w:val="00131E12"/>
    <w:rsid w:val="001335E3"/>
    <w:rsid w:val="00133692"/>
    <w:rsid w:val="00133925"/>
    <w:rsid w:val="00133EB7"/>
    <w:rsid w:val="001351AC"/>
    <w:rsid w:val="0013556E"/>
    <w:rsid w:val="001355EB"/>
    <w:rsid w:val="00135E12"/>
    <w:rsid w:val="00137B1C"/>
    <w:rsid w:val="00137D3C"/>
    <w:rsid w:val="001409CD"/>
    <w:rsid w:val="00140DD1"/>
    <w:rsid w:val="00140E41"/>
    <w:rsid w:val="00140EC6"/>
    <w:rsid w:val="00141097"/>
    <w:rsid w:val="001418FE"/>
    <w:rsid w:val="001436BD"/>
    <w:rsid w:val="001437AE"/>
    <w:rsid w:val="00143C11"/>
    <w:rsid w:val="00143D29"/>
    <w:rsid w:val="001440F5"/>
    <w:rsid w:val="00146470"/>
    <w:rsid w:val="0015080D"/>
    <w:rsid w:val="00153471"/>
    <w:rsid w:val="00153482"/>
    <w:rsid w:val="00153D0A"/>
    <w:rsid w:val="0015462E"/>
    <w:rsid w:val="001549F9"/>
    <w:rsid w:val="001556A6"/>
    <w:rsid w:val="00157ECB"/>
    <w:rsid w:val="00160660"/>
    <w:rsid w:val="001618A1"/>
    <w:rsid w:val="00162159"/>
    <w:rsid w:val="00162672"/>
    <w:rsid w:val="001627A5"/>
    <w:rsid w:val="00162C95"/>
    <w:rsid w:val="0016360C"/>
    <w:rsid w:val="001638FD"/>
    <w:rsid w:val="001639B6"/>
    <w:rsid w:val="00163D1C"/>
    <w:rsid w:val="001641D7"/>
    <w:rsid w:val="00164E2B"/>
    <w:rsid w:val="0016514C"/>
    <w:rsid w:val="00167D58"/>
    <w:rsid w:val="001714A1"/>
    <w:rsid w:val="0017197E"/>
    <w:rsid w:val="00171CDD"/>
    <w:rsid w:val="00172CE1"/>
    <w:rsid w:val="0017311E"/>
    <w:rsid w:val="001731CF"/>
    <w:rsid w:val="00173BFC"/>
    <w:rsid w:val="00174E3D"/>
    <w:rsid w:val="0017693F"/>
    <w:rsid w:val="00176B00"/>
    <w:rsid w:val="00176DCF"/>
    <w:rsid w:val="00180711"/>
    <w:rsid w:val="001811BA"/>
    <w:rsid w:val="00181481"/>
    <w:rsid w:val="00182608"/>
    <w:rsid w:val="00182F8B"/>
    <w:rsid w:val="00183133"/>
    <w:rsid w:val="00183D79"/>
    <w:rsid w:val="00183EC0"/>
    <w:rsid w:val="0018580D"/>
    <w:rsid w:val="0018596E"/>
    <w:rsid w:val="00186217"/>
    <w:rsid w:val="00186A70"/>
    <w:rsid w:val="00187348"/>
    <w:rsid w:val="00187A39"/>
    <w:rsid w:val="00187AD8"/>
    <w:rsid w:val="00190C7C"/>
    <w:rsid w:val="00190E58"/>
    <w:rsid w:val="0019229F"/>
    <w:rsid w:val="00192DBF"/>
    <w:rsid w:val="0019329E"/>
    <w:rsid w:val="00193BCA"/>
    <w:rsid w:val="001946F1"/>
    <w:rsid w:val="00195398"/>
    <w:rsid w:val="001967CE"/>
    <w:rsid w:val="00196ACE"/>
    <w:rsid w:val="00196C10"/>
    <w:rsid w:val="00196C43"/>
    <w:rsid w:val="00196CE2"/>
    <w:rsid w:val="00197670"/>
    <w:rsid w:val="001A1005"/>
    <w:rsid w:val="001A1015"/>
    <w:rsid w:val="001A120B"/>
    <w:rsid w:val="001A1C66"/>
    <w:rsid w:val="001A1E95"/>
    <w:rsid w:val="001A1FDB"/>
    <w:rsid w:val="001A2718"/>
    <w:rsid w:val="001A3433"/>
    <w:rsid w:val="001A40AB"/>
    <w:rsid w:val="001A4394"/>
    <w:rsid w:val="001A47D6"/>
    <w:rsid w:val="001A4B55"/>
    <w:rsid w:val="001A534D"/>
    <w:rsid w:val="001A536D"/>
    <w:rsid w:val="001A5E9E"/>
    <w:rsid w:val="001A6268"/>
    <w:rsid w:val="001A6589"/>
    <w:rsid w:val="001A67D2"/>
    <w:rsid w:val="001B1970"/>
    <w:rsid w:val="001B1BD4"/>
    <w:rsid w:val="001B1C79"/>
    <w:rsid w:val="001B1D96"/>
    <w:rsid w:val="001B2FB0"/>
    <w:rsid w:val="001B31BD"/>
    <w:rsid w:val="001B39C7"/>
    <w:rsid w:val="001B3C69"/>
    <w:rsid w:val="001B455A"/>
    <w:rsid w:val="001B4C9A"/>
    <w:rsid w:val="001B5CD5"/>
    <w:rsid w:val="001C1778"/>
    <w:rsid w:val="001C33B4"/>
    <w:rsid w:val="001C4968"/>
    <w:rsid w:val="001C5319"/>
    <w:rsid w:val="001C6110"/>
    <w:rsid w:val="001C64A1"/>
    <w:rsid w:val="001C6878"/>
    <w:rsid w:val="001D0FE4"/>
    <w:rsid w:val="001D1C7D"/>
    <w:rsid w:val="001D2091"/>
    <w:rsid w:val="001D2506"/>
    <w:rsid w:val="001D2A8D"/>
    <w:rsid w:val="001D2BAB"/>
    <w:rsid w:val="001D2BEC"/>
    <w:rsid w:val="001D3CEC"/>
    <w:rsid w:val="001D4C5B"/>
    <w:rsid w:val="001D5D6F"/>
    <w:rsid w:val="001D719A"/>
    <w:rsid w:val="001D723D"/>
    <w:rsid w:val="001E05C6"/>
    <w:rsid w:val="001E0A2D"/>
    <w:rsid w:val="001E0B50"/>
    <w:rsid w:val="001E1546"/>
    <w:rsid w:val="001E1686"/>
    <w:rsid w:val="001E265F"/>
    <w:rsid w:val="001E36B7"/>
    <w:rsid w:val="001E3C2A"/>
    <w:rsid w:val="001E400B"/>
    <w:rsid w:val="001E40F2"/>
    <w:rsid w:val="001E43AD"/>
    <w:rsid w:val="001E48EF"/>
    <w:rsid w:val="001E4955"/>
    <w:rsid w:val="001E510D"/>
    <w:rsid w:val="001E5A39"/>
    <w:rsid w:val="001E6199"/>
    <w:rsid w:val="001E6AA0"/>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0"/>
    <w:rsid w:val="00203649"/>
    <w:rsid w:val="00203BE5"/>
    <w:rsid w:val="002040CA"/>
    <w:rsid w:val="00204849"/>
    <w:rsid w:val="002066FA"/>
    <w:rsid w:val="002067A4"/>
    <w:rsid w:val="00206A01"/>
    <w:rsid w:val="00206DD8"/>
    <w:rsid w:val="00206F91"/>
    <w:rsid w:val="0020765B"/>
    <w:rsid w:val="0021069D"/>
    <w:rsid w:val="00210E5A"/>
    <w:rsid w:val="00210F6A"/>
    <w:rsid w:val="0021103C"/>
    <w:rsid w:val="00212468"/>
    <w:rsid w:val="00214303"/>
    <w:rsid w:val="002146AA"/>
    <w:rsid w:val="0021543E"/>
    <w:rsid w:val="002159E5"/>
    <w:rsid w:val="00215ADB"/>
    <w:rsid w:val="00215CA2"/>
    <w:rsid w:val="0021612A"/>
    <w:rsid w:val="00216379"/>
    <w:rsid w:val="002166FB"/>
    <w:rsid w:val="002204A1"/>
    <w:rsid w:val="00220CEC"/>
    <w:rsid w:val="00221657"/>
    <w:rsid w:val="00221E8A"/>
    <w:rsid w:val="00222A10"/>
    <w:rsid w:val="0022608F"/>
    <w:rsid w:val="00226F06"/>
    <w:rsid w:val="00230AE2"/>
    <w:rsid w:val="00232214"/>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418"/>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5FA9"/>
    <w:rsid w:val="002667BE"/>
    <w:rsid w:val="00267F57"/>
    <w:rsid w:val="0027014E"/>
    <w:rsid w:val="00270DED"/>
    <w:rsid w:val="00271019"/>
    <w:rsid w:val="00272C0E"/>
    <w:rsid w:val="00272EEC"/>
    <w:rsid w:val="00273401"/>
    <w:rsid w:val="00273725"/>
    <w:rsid w:val="00273968"/>
    <w:rsid w:val="00273B58"/>
    <w:rsid w:val="00274389"/>
    <w:rsid w:val="00274B72"/>
    <w:rsid w:val="00276037"/>
    <w:rsid w:val="002765E5"/>
    <w:rsid w:val="00277BEF"/>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0F9D"/>
    <w:rsid w:val="00292642"/>
    <w:rsid w:val="00292D80"/>
    <w:rsid w:val="0029391F"/>
    <w:rsid w:val="00293FA9"/>
    <w:rsid w:val="002942B3"/>
    <w:rsid w:val="00295B1A"/>
    <w:rsid w:val="002A165F"/>
    <w:rsid w:val="002A52F7"/>
    <w:rsid w:val="002A66D6"/>
    <w:rsid w:val="002B0924"/>
    <w:rsid w:val="002B12DD"/>
    <w:rsid w:val="002B1660"/>
    <w:rsid w:val="002B2080"/>
    <w:rsid w:val="002B23E4"/>
    <w:rsid w:val="002B2714"/>
    <w:rsid w:val="002B35D7"/>
    <w:rsid w:val="002B5201"/>
    <w:rsid w:val="002B59D5"/>
    <w:rsid w:val="002B5E8E"/>
    <w:rsid w:val="002B6FDB"/>
    <w:rsid w:val="002C038D"/>
    <w:rsid w:val="002C0D5A"/>
    <w:rsid w:val="002C1B74"/>
    <w:rsid w:val="002C2E08"/>
    <w:rsid w:val="002C37E0"/>
    <w:rsid w:val="002C38AB"/>
    <w:rsid w:val="002C39BB"/>
    <w:rsid w:val="002C3CB3"/>
    <w:rsid w:val="002C5211"/>
    <w:rsid w:val="002C56BA"/>
    <w:rsid w:val="002C5991"/>
    <w:rsid w:val="002C5D88"/>
    <w:rsid w:val="002C63A3"/>
    <w:rsid w:val="002C7FB1"/>
    <w:rsid w:val="002D0BD3"/>
    <w:rsid w:val="002D155D"/>
    <w:rsid w:val="002D1691"/>
    <w:rsid w:val="002D202A"/>
    <w:rsid w:val="002D279E"/>
    <w:rsid w:val="002D3651"/>
    <w:rsid w:val="002D52CF"/>
    <w:rsid w:val="002D56DD"/>
    <w:rsid w:val="002D5B61"/>
    <w:rsid w:val="002D607F"/>
    <w:rsid w:val="002D63C9"/>
    <w:rsid w:val="002D6882"/>
    <w:rsid w:val="002D6C4F"/>
    <w:rsid w:val="002D7C87"/>
    <w:rsid w:val="002E00F2"/>
    <w:rsid w:val="002E05F7"/>
    <w:rsid w:val="002E068A"/>
    <w:rsid w:val="002E1F2D"/>
    <w:rsid w:val="002E2A53"/>
    <w:rsid w:val="002E2B84"/>
    <w:rsid w:val="002E2FA5"/>
    <w:rsid w:val="002E3D4A"/>
    <w:rsid w:val="002E42D1"/>
    <w:rsid w:val="002E4A7D"/>
    <w:rsid w:val="002E77C7"/>
    <w:rsid w:val="002F03E1"/>
    <w:rsid w:val="002F121E"/>
    <w:rsid w:val="002F27DD"/>
    <w:rsid w:val="002F4DA4"/>
    <w:rsid w:val="002F5C1A"/>
    <w:rsid w:val="002F5FC9"/>
    <w:rsid w:val="002F65DD"/>
    <w:rsid w:val="002F66C7"/>
    <w:rsid w:val="002F7B7A"/>
    <w:rsid w:val="003022B5"/>
    <w:rsid w:val="003022C7"/>
    <w:rsid w:val="003035FD"/>
    <w:rsid w:val="003039DA"/>
    <w:rsid w:val="00303F7E"/>
    <w:rsid w:val="003042D7"/>
    <w:rsid w:val="00304338"/>
    <w:rsid w:val="003050B7"/>
    <w:rsid w:val="003063E1"/>
    <w:rsid w:val="0030721A"/>
    <w:rsid w:val="003072A7"/>
    <w:rsid w:val="003072B6"/>
    <w:rsid w:val="00307523"/>
    <w:rsid w:val="00310173"/>
    <w:rsid w:val="00310510"/>
    <w:rsid w:val="00310E1C"/>
    <w:rsid w:val="003111E1"/>
    <w:rsid w:val="00311940"/>
    <w:rsid w:val="00311B87"/>
    <w:rsid w:val="00312B26"/>
    <w:rsid w:val="003131D3"/>
    <w:rsid w:val="00314B78"/>
    <w:rsid w:val="0031505B"/>
    <w:rsid w:val="003152E4"/>
    <w:rsid w:val="00315F39"/>
    <w:rsid w:val="003160B6"/>
    <w:rsid w:val="00316831"/>
    <w:rsid w:val="0031778F"/>
    <w:rsid w:val="00320E3B"/>
    <w:rsid w:val="00321A4F"/>
    <w:rsid w:val="003220A3"/>
    <w:rsid w:val="003221C7"/>
    <w:rsid w:val="00322CF1"/>
    <w:rsid w:val="003239FC"/>
    <w:rsid w:val="003246FC"/>
    <w:rsid w:val="003248C5"/>
    <w:rsid w:val="00324908"/>
    <w:rsid w:val="0032493C"/>
    <w:rsid w:val="00325C5C"/>
    <w:rsid w:val="003267A1"/>
    <w:rsid w:val="003269BD"/>
    <w:rsid w:val="00326A0B"/>
    <w:rsid w:val="00326FCE"/>
    <w:rsid w:val="00327092"/>
    <w:rsid w:val="00327793"/>
    <w:rsid w:val="003306D3"/>
    <w:rsid w:val="00331287"/>
    <w:rsid w:val="00332126"/>
    <w:rsid w:val="003322A4"/>
    <w:rsid w:val="00332C46"/>
    <w:rsid w:val="00333F4F"/>
    <w:rsid w:val="00335009"/>
    <w:rsid w:val="003352F4"/>
    <w:rsid w:val="0033591D"/>
    <w:rsid w:val="00336FB2"/>
    <w:rsid w:val="0033735E"/>
    <w:rsid w:val="00337367"/>
    <w:rsid w:val="00337637"/>
    <w:rsid w:val="0034098C"/>
    <w:rsid w:val="00340B06"/>
    <w:rsid w:val="00341809"/>
    <w:rsid w:val="00341AD9"/>
    <w:rsid w:val="00342E13"/>
    <w:rsid w:val="00343789"/>
    <w:rsid w:val="00343949"/>
    <w:rsid w:val="003439FE"/>
    <w:rsid w:val="00343C5A"/>
    <w:rsid w:val="003456D1"/>
    <w:rsid w:val="00345CCD"/>
    <w:rsid w:val="0034623B"/>
    <w:rsid w:val="003465E0"/>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10D"/>
    <w:rsid w:val="00361A10"/>
    <w:rsid w:val="00362CB4"/>
    <w:rsid w:val="00362EA4"/>
    <w:rsid w:val="003636A3"/>
    <w:rsid w:val="003640C8"/>
    <w:rsid w:val="0036431B"/>
    <w:rsid w:val="00364CCE"/>
    <w:rsid w:val="003655ED"/>
    <w:rsid w:val="00366215"/>
    <w:rsid w:val="003705C5"/>
    <w:rsid w:val="00370B2F"/>
    <w:rsid w:val="00371A5A"/>
    <w:rsid w:val="00372352"/>
    <w:rsid w:val="00372B12"/>
    <w:rsid w:val="00373215"/>
    <w:rsid w:val="00373590"/>
    <w:rsid w:val="00376381"/>
    <w:rsid w:val="00376DCF"/>
    <w:rsid w:val="00377654"/>
    <w:rsid w:val="00377F01"/>
    <w:rsid w:val="00380106"/>
    <w:rsid w:val="00380C47"/>
    <w:rsid w:val="0038176C"/>
    <w:rsid w:val="00381C33"/>
    <w:rsid w:val="00381FA9"/>
    <w:rsid w:val="003850C4"/>
    <w:rsid w:val="00387600"/>
    <w:rsid w:val="003876C3"/>
    <w:rsid w:val="00387CA6"/>
    <w:rsid w:val="00390AA4"/>
    <w:rsid w:val="003929D9"/>
    <w:rsid w:val="00393534"/>
    <w:rsid w:val="00393C0D"/>
    <w:rsid w:val="00394436"/>
    <w:rsid w:val="00395970"/>
    <w:rsid w:val="00396D49"/>
    <w:rsid w:val="0039748C"/>
    <w:rsid w:val="00397810"/>
    <w:rsid w:val="00397A73"/>
    <w:rsid w:val="00397B1A"/>
    <w:rsid w:val="003A0591"/>
    <w:rsid w:val="003A1B86"/>
    <w:rsid w:val="003A1EFA"/>
    <w:rsid w:val="003A23D3"/>
    <w:rsid w:val="003A2507"/>
    <w:rsid w:val="003A255C"/>
    <w:rsid w:val="003A25CB"/>
    <w:rsid w:val="003A28CC"/>
    <w:rsid w:val="003A2CB2"/>
    <w:rsid w:val="003A2E7B"/>
    <w:rsid w:val="003A5164"/>
    <w:rsid w:val="003A5AAC"/>
    <w:rsid w:val="003A5C3E"/>
    <w:rsid w:val="003A6BFF"/>
    <w:rsid w:val="003A7193"/>
    <w:rsid w:val="003B32F8"/>
    <w:rsid w:val="003B34AE"/>
    <w:rsid w:val="003B4400"/>
    <w:rsid w:val="003B4FA5"/>
    <w:rsid w:val="003B5D5E"/>
    <w:rsid w:val="003B6F15"/>
    <w:rsid w:val="003C00A6"/>
    <w:rsid w:val="003C196F"/>
    <w:rsid w:val="003C22EB"/>
    <w:rsid w:val="003C34B6"/>
    <w:rsid w:val="003C4208"/>
    <w:rsid w:val="003C4C40"/>
    <w:rsid w:val="003C5A0C"/>
    <w:rsid w:val="003C5CB7"/>
    <w:rsid w:val="003C5DBE"/>
    <w:rsid w:val="003C70D3"/>
    <w:rsid w:val="003C7244"/>
    <w:rsid w:val="003C7334"/>
    <w:rsid w:val="003C748A"/>
    <w:rsid w:val="003D083B"/>
    <w:rsid w:val="003D0859"/>
    <w:rsid w:val="003D1B07"/>
    <w:rsid w:val="003D3C7C"/>
    <w:rsid w:val="003D4556"/>
    <w:rsid w:val="003D4819"/>
    <w:rsid w:val="003D60C8"/>
    <w:rsid w:val="003D61CA"/>
    <w:rsid w:val="003D6FEF"/>
    <w:rsid w:val="003D7713"/>
    <w:rsid w:val="003E0463"/>
    <w:rsid w:val="003E23F1"/>
    <w:rsid w:val="003E29D1"/>
    <w:rsid w:val="003E438C"/>
    <w:rsid w:val="003E4433"/>
    <w:rsid w:val="003E454B"/>
    <w:rsid w:val="003E5DE3"/>
    <w:rsid w:val="003E63A2"/>
    <w:rsid w:val="003F103E"/>
    <w:rsid w:val="003F1072"/>
    <w:rsid w:val="003F1629"/>
    <w:rsid w:val="003F1F63"/>
    <w:rsid w:val="003F2F4D"/>
    <w:rsid w:val="003F3CFD"/>
    <w:rsid w:val="003F525A"/>
    <w:rsid w:val="003F68D8"/>
    <w:rsid w:val="003F6B7B"/>
    <w:rsid w:val="003F6E95"/>
    <w:rsid w:val="003F7328"/>
    <w:rsid w:val="003F742C"/>
    <w:rsid w:val="003F76C3"/>
    <w:rsid w:val="003F779F"/>
    <w:rsid w:val="003F7B70"/>
    <w:rsid w:val="003F7F83"/>
    <w:rsid w:val="00400075"/>
    <w:rsid w:val="00400135"/>
    <w:rsid w:val="00401E0F"/>
    <w:rsid w:val="0040203B"/>
    <w:rsid w:val="00402175"/>
    <w:rsid w:val="0040291E"/>
    <w:rsid w:val="00402977"/>
    <w:rsid w:val="00404438"/>
    <w:rsid w:val="00404535"/>
    <w:rsid w:val="004045AA"/>
    <w:rsid w:val="00404951"/>
    <w:rsid w:val="00404CD7"/>
    <w:rsid w:val="00406495"/>
    <w:rsid w:val="00406581"/>
    <w:rsid w:val="004065BD"/>
    <w:rsid w:val="004072CA"/>
    <w:rsid w:val="00407538"/>
    <w:rsid w:val="00407963"/>
    <w:rsid w:val="00407D4D"/>
    <w:rsid w:val="00410003"/>
    <w:rsid w:val="004105E9"/>
    <w:rsid w:val="0041071B"/>
    <w:rsid w:val="004108C5"/>
    <w:rsid w:val="00410D4D"/>
    <w:rsid w:val="00411D73"/>
    <w:rsid w:val="00412F46"/>
    <w:rsid w:val="0041358A"/>
    <w:rsid w:val="00413AA2"/>
    <w:rsid w:val="00413BA2"/>
    <w:rsid w:val="00413FBD"/>
    <w:rsid w:val="004154C2"/>
    <w:rsid w:val="00415607"/>
    <w:rsid w:val="0041582D"/>
    <w:rsid w:val="00415EF9"/>
    <w:rsid w:val="00416548"/>
    <w:rsid w:val="00416808"/>
    <w:rsid w:val="0041697D"/>
    <w:rsid w:val="004207AE"/>
    <w:rsid w:val="004216D0"/>
    <w:rsid w:val="0042188D"/>
    <w:rsid w:val="004230CD"/>
    <w:rsid w:val="00423837"/>
    <w:rsid w:val="004239FA"/>
    <w:rsid w:val="00423F1F"/>
    <w:rsid w:val="00424D87"/>
    <w:rsid w:val="00425C35"/>
    <w:rsid w:val="004277BA"/>
    <w:rsid w:val="00427D4B"/>
    <w:rsid w:val="00427EA4"/>
    <w:rsid w:val="00430650"/>
    <w:rsid w:val="00430D80"/>
    <w:rsid w:val="0043189A"/>
    <w:rsid w:val="00431FE4"/>
    <w:rsid w:val="004326E6"/>
    <w:rsid w:val="004352CA"/>
    <w:rsid w:val="004354D3"/>
    <w:rsid w:val="004401A5"/>
    <w:rsid w:val="00440392"/>
    <w:rsid w:val="00440CC2"/>
    <w:rsid w:val="004414DA"/>
    <w:rsid w:val="00441ABC"/>
    <w:rsid w:val="00441C8D"/>
    <w:rsid w:val="00443A11"/>
    <w:rsid w:val="00444ACF"/>
    <w:rsid w:val="00445011"/>
    <w:rsid w:val="0044547F"/>
    <w:rsid w:val="004456FF"/>
    <w:rsid w:val="00446C09"/>
    <w:rsid w:val="00447DD3"/>
    <w:rsid w:val="00447E05"/>
    <w:rsid w:val="0045147E"/>
    <w:rsid w:val="0045237A"/>
    <w:rsid w:val="00452DD6"/>
    <w:rsid w:val="00452FA8"/>
    <w:rsid w:val="00453E03"/>
    <w:rsid w:val="00453FB4"/>
    <w:rsid w:val="00457036"/>
    <w:rsid w:val="004573C6"/>
    <w:rsid w:val="0046308D"/>
    <w:rsid w:val="004631DA"/>
    <w:rsid w:val="0046489B"/>
    <w:rsid w:val="00464FDA"/>
    <w:rsid w:val="004662E8"/>
    <w:rsid w:val="004667D1"/>
    <w:rsid w:val="004668B4"/>
    <w:rsid w:val="00466BDA"/>
    <w:rsid w:val="00466EDA"/>
    <w:rsid w:val="00466EE4"/>
    <w:rsid w:val="00467083"/>
    <w:rsid w:val="00467800"/>
    <w:rsid w:val="004708B3"/>
    <w:rsid w:val="00471729"/>
    <w:rsid w:val="00472977"/>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B38"/>
    <w:rsid w:val="00481D63"/>
    <w:rsid w:val="0048450D"/>
    <w:rsid w:val="00484779"/>
    <w:rsid w:val="00484783"/>
    <w:rsid w:val="00484D00"/>
    <w:rsid w:val="00484D3D"/>
    <w:rsid w:val="00484E6D"/>
    <w:rsid w:val="004852A6"/>
    <w:rsid w:val="004857FD"/>
    <w:rsid w:val="00486A05"/>
    <w:rsid w:val="004871B0"/>
    <w:rsid w:val="004879B1"/>
    <w:rsid w:val="004905B2"/>
    <w:rsid w:val="00492824"/>
    <w:rsid w:val="00492D38"/>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06B"/>
    <w:rsid w:val="004A15BB"/>
    <w:rsid w:val="004A41C8"/>
    <w:rsid w:val="004A5511"/>
    <w:rsid w:val="004A6152"/>
    <w:rsid w:val="004A69DC"/>
    <w:rsid w:val="004A731C"/>
    <w:rsid w:val="004A7374"/>
    <w:rsid w:val="004B0AA6"/>
    <w:rsid w:val="004B0F9B"/>
    <w:rsid w:val="004B1ACC"/>
    <w:rsid w:val="004B1D2A"/>
    <w:rsid w:val="004B3041"/>
    <w:rsid w:val="004B3767"/>
    <w:rsid w:val="004B3AED"/>
    <w:rsid w:val="004B4E28"/>
    <w:rsid w:val="004B554D"/>
    <w:rsid w:val="004B5623"/>
    <w:rsid w:val="004B5945"/>
    <w:rsid w:val="004B5BFF"/>
    <w:rsid w:val="004B7E27"/>
    <w:rsid w:val="004B7FA2"/>
    <w:rsid w:val="004C0BF0"/>
    <w:rsid w:val="004C0EE8"/>
    <w:rsid w:val="004C1D67"/>
    <w:rsid w:val="004C2611"/>
    <w:rsid w:val="004C27B7"/>
    <w:rsid w:val="004C3AC1"/>
    <w:rsid w:val="004C5E7B"/>
    <w:rsid w:val="004C7183"/>
    <w:rsid w:val="004C7288"/>
    <w:rsid w:val="004D0746"/>
    <w:rsid w:val="004D17C5"/>
    <w:rsid w:val="004D1B01"/>
    <w:rsid w:val="004D2DE7"/>
    <w:rsid w:val="004D35E3"/>
    <w:rsid w:val="004D3652"/>
    <w:rsid w:val="004D3A33"/>
    <w:rsid w:val="004D454C"/>
    <w:rsid w:val="004D4989"/>
    <w:rsid w:val="004D5002"/>
    <w:rsid w:val="004D5024"/>
    <w:rsid w:val="004D620F"/>
    <w:rsid w:val="004D6855"/>
    <w:rsid w:val="004D6F4C"/>
    <w:rsid w:val="004D7C7B"/>
    <w:rsid w:val="004E00CB"/>
    <w:rsid w:val="004E12A9"/>
    <w:rsid w:val="004E1380"/>
    <w:rsid w:val="004E1BE2"/>
    <w:rsid w:val="004E291A"/>
    <w:rsid w:val="004E2FF3"/>
    <w:rsid w:val="004E3040"/>
    <w:rsid w:val="004E3B4A"/>
    <w:rsid w:val="004E414F"/>
    <w:rsid w:val="004E51C4"/>
    <w:rsid w:val="004E567C"/>
    <w:rsid w:val="004E6640"/>
    <w:rsid w:val="004E7607"/>
    <w:rsid w:val="004E7862"/>
    <w:rsid w:val="004E78C2"/>
    <w:rsid w:val="004F03F8"/>
    <w:rsid w:val="004F12C8"/>
    <w:rsid w:val="004F1790"/>
    <w:rsid w:val="004F2B40"/>
    <w:rsid w:val="004F3A32"/>
    <w:rsid w:val="004F470F"/>
    <w:rsid w:val="004F7CA4"/>
    <w:rsid w:val="0050002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3E76"/>
    <w:rsid w:val="00514DAF"/>
    <w:rsid w:val="00515098"/>
    <w:rsid w:val="00515CCD"/>
    <w:rsid w:val="00516BF2"/>
    <w:rsid w:val="00516F25"/>
    <w:rsid w:val="0051709F"/>
    <w:rsid w:val="00517A01"/>
    <w:rsid w:val="00520099"/>
    <w:rsid w:val="00520266"/>
    <w:rsid w:val="005215AD"/>
    <w:rsid w:val="00522365"/>
    <w:rsid w:val="0052355B"/>
    <w:rsid w:val="00524793"/>
    <w:rsid w:val="00526417"/>
    <w:rsid w:val="0052652E"/>
    <w:rsid w:val="00526B79"/>
    <w:rsid w:val="00527DA6"/>
    <w:rsid w:val="00527E4A"/>
    <w:rsid w:val="00527FB4"/>
    <w:rsid w:val="00532490"/>
    <w:rsid w:val="00533034"/>
    <w:rsid w:val="00533426"/>
    <w:rsid w:val="00533A1E"/>
    <w:rsid w:val="00534932"/>
    <w:rsid w:val="005349CC"/>
    <w:rsid w:val="00534DA8"/>
    <w:rsid w:val="00536506"/>
    <w:rsid w:val="0053684D"/>
    <w:rsid w:val="00536EEA"/>
    <w:rsid w:val="005374F4"/>
    <w:rsid w:val="00537E70"/>
    <w:rsid w:val="005403C9"/>
    <w:rsid w:val="00540AA3"/>
    <w:rsid w:val="005412A3"/>
    <w:rsid w:val="00541EB0"/>
    <w:rsid w:val="00542BF2"/>
    <w:rsid w:val="00542F9C"/>
    <w:rsid w:val="005433B9"/>
    <w:rsid w:val="0054422C"/>
    <w:rsid w:val="00544696"/>
    <w:rsid w:val="00544C69"/>
    <w:rsid w:val="00546483"/>
    <w:rsid w:val="005467A4"/>
    <w:rsid w:val="005469F1"/>
    <w:rsid w:val="00546B47"/>
    <w:rsid w:val="00546C7E"/>
    <w:rsid w:val="0054702D"/>
    <w:rsid w:val="0054722E"/>
    <w:rsid w:val="005503AE"/>
    <w:rsid w:val="005505F1"/>
    <w:rsid w:val="00550F73"/>
    <w:rsid w:val="005527D2"/>
    <w:rsid w:val="005532B5"/>
    <w:rsid w:val="0055578F"/>
    <w:rsid w:val="00555C5E"/>
    <w:rsid w:val="005561B2"/>
    <w:rsid w:val="0055623F"/>
    <w:rsid w:val="00556264"/>
    <w:rsid w:val="0055661A"/>
    <w:rsid w:val="00557F81"/>
    <w:rsid w:val="0056048A"/>
    <w:rsid w:val="00560B6B"/>
    <w:rsid w:val="00561394"/>
    <w:rsid w:val="00561674"/>
    <w:rsid w:val="005644B2"/>
    <w:rsid w:val="00564919"/>
    <w:rsid w:val="00565133"/>
    <w:rsid w:val="00565801"/>
    <w:rsid w:val="00567705"/>
    <w:rsid w:val="00570513"/>
    <w:rsid w:val="00570534"/>
    <w:rsid w:val="005706A2"/>
    <w:rsid w:val="005707FB"/>
    <w:rsid w:val="0057246F"/>
    <w:rsid w:val="005733E4"/>
    <w:rsid w:val="005743FE"/>
    <w:rsid w:val="0057442B"/>
    <w:rsid w:val="00574494"/>
    <w:rsid w:val="00574498"/>
    <w:rsid w:val="0057492E"/>
    <w:rsid w:val="00575420"/>
    <w:rsid w:val="00575F2F"/>
    <w:rsid w:val="0057626F"/>
    <w:rsid w:val="00576C7F"/>
    <w:rsid w:val="005775A0"/>
    <w:rsid w:val="005778A8"/>
    <w:rsid w:val="0058055D"/>
    <w:rsid w:val="005805C9"/>
    <w:rsid w:val="0058140E"/>
    <w:rsid w:val="00581951"/>
    <w:rsid w:val="00581C99"/>
    <w:rsid w:val="00582CCD"/>
    <w:rsid w:val="00583CCA"/>
    <w:rsid w:val="00583DB3"/>
    <w:rsid w:val="005841E4"/>
    <w:rsid w:val="00584421"/>
    <w:rsid w:val="00585E7F"/>
    <w:rsid w:val="00585EEF"/>
    <w:rsid w:val="00585F9E"/>
    <w:rsid w:val="00586096"/>
    <w:rsid w:val="0058616C"/>
    <w:rsid w:val="00586197"/>
    <w:rsid w:val="005862AB"/>
    <w:rsid w:val="0058699E"/>
    <w:rsid w:val="005873A3"/>
    <w:rsid w:val="00590252"/>
    <w:rsid w:val="00591876"/>
    <w:rsid w:val="00591A51"/>
    <w:rsid w:val="0059349C"/>
    <w:rsid w:val="00593BAA"/>
    <w:rsid w:val="00594196"/>
    <w:rsid w:val="00595C43"/>
    <w:rsid w:val="00595C50"/>
    <w:rsid w:val="00595DBF"/>
    <w:rsid w:val="00595EE0"/>
    <w:rsid w:val="0059644B"/>
    <w:rsid w:val="00596DD2"/>
    <w:rsid w:val="005973A3"/>
    <w:rsid w:val="00597568"/>
    <w:rsid w:val="00597D80"/>
    <w:rsid w:val="00597E7B"/>
    <w:rsid w:val="005A1A60"/>
    <w:rsid w:val="005A1C99"/>
    <w:rsid w:val="005A2D2C"/>
    <w:rsid w:val="005A3C29"/>
    <w:rsid w:val="005A43E9"/>
    <w:rsid w:val="005A4B89"/>
    <w:rsid w:val="005A4C8F"/>
    <w:rsid w:val="005A4D38"/>
    <w:rsid w:val="005A5B69"/>
    <w:rsid w:val="005A665E"/>
    <w:rsid w:val="005A69E4"/>
    <w:rsid w:val="005A7DDB"/>
    <w:rsid w:val="005B087A"/>
    <w:rsid w:val="005B1707"/>
    <w:rsid w:val="005B266C"/>
    <w:rsid w:val="005B2D49"/>
    <w:rsid w:val="005B2E38"/>
    <w:rsid w:val="005B31AE"/>
    <w:rsid w:val="005B3A3C"/>
    <w:rsid w:val="005B3D81"/>
    <w:rsid w:val="005B473F"/>
    <w:rsid w:val="005B48A0"/>
    <w:rsid w:val="005B4B34"/>
    <w:rsid w:val="005B51C5"/>
    <w:rsid w:val="005B621C"/>
    <w:rsid w:val="005B7A04"/>
    <w:rsid w:val="005B7E12"/>
    <w:rsid w:val="005C3A1D"/>
    <w:rsid w:val="005C4326"/>
    <w:rsid w:val="005C5BD4"/>
    <w:rsid w:val="005C5CD2"/>
    <w:rsid w:val="005C6098"/>
    <w:rsid w:val="005C65A0"/>
    <w:rsid w:val="005C768C"/>
    <w:rsid w:val="005C799C"/>
    <w:rsid w:val="005C7D04"/>
    <w:rsid w:val="005D02BB"/>
    <w:rsid w:val="005D0B45"/>
    <w:rsid w:val="005D140F"/>
    <w:rsid w:val="005D1B0D"/>
    <w:rsid w:val="005D1C22"/>
    <w:rsid w:val="005D1CCA"/>
    <w:rsid w:val="005D1E19"/>
    <w:rsid w:val="005D2772"/>
    <w:rsid w:val="005D2904"/>
    <w:rsid w:val="005D3B7A"/>
    <w:rsid w:val="005D5792"/>
    <w:rsid w:val="005D6E07"/>
    <w:rsid w:val="005E00DA"/>
    <w:rsid w:val="005E011B"/>
    <w:rsid w:val="005E11D4"/>
    <w:rsid w:val="005E2803"/>
    <w:rsid w:val="005E2863"/>
    <w:rsid w:val="005E39D8"/>
    <w:rsid w:val="005E4346"/>
    <w:rsid w:val="005E531F"/>
    <w:rsid w:val="005E5FFC"/>
    <w:rsid w:val="005E6314"/>
    <w:rsid w:val="005E6E81"/>
    <w:rsid w:val="005E70C7"/>
    <w:rsid w:val="005E77C7"/>
    <w:rsid w:val="005E7AB1"/>
    <w:rsid w:val="005E7C3C"/>
    <w:rsid w:val="005F21AD"/>
    <w:rsid w:val="005F24ED"/>
    <w:rsid w:val="005F58D9"/>
    <w:rsid w:val="005F5FB7"/>
    <w:rsid w:val="00601944"/>
    <w:rsid w:val="0060246B"/>
    <w:rsid w:val="00602964"/>
    <w:rsid w:val="00603A2A"/>
    <w:rsid w:val="00603DB9"/>
    <w:rsid w:val="00605505"/>
    <w:rsid w:val="00605CFD"/>
    <w:rsid w:val="00605DD0"/>
    <w:rsid w:val="0060613B"/>
    <w:rsid w:val="00606EC5"/>
    <w:rsid w:val="00607BB7"/>
    <w:rsid w:val="00607DB6"/>
    <w:rsid w:val="006106B3"/>
    <w:rsid w:val="006107B0"/>
    <w:rsid w:val="006120FE"/>
    <w:rsid w:val="00612299"/>
    <w:rsid w:val="00612A6D"/>
    <w:rsid w:val="00612D0C"/>
    <w:rsid w:val="006135F2"/>
    <w:rsid w:val="006144BA"/>
    <w:rsid w:val="00615312"/>
    <w:rsid w:val="00615BF0"/>
    <w:rsid w:val="006166F7"/>
    <w:rsid w:val="0061682F"/>
    <w:rsid w:val="0061707A"/>
    <w:rsid w:val="00617D0D"/>
    <w:rsid w:val="00617FD5"/>
    <w:rsid w:val="00620293"/>
    <w:rsid w:val="00621366"/>
    <w:rsid w:val="00621A35"/>
    <w:rsid w:val="006221CD"/>
    <w:rsid w:val="00622834"/>
    <w:rsid w:val="00624170"/>
    <w:rsid w:val="0062511F"/>
    <w:rsid w:val="00625BDF"/>
    <w:rsid w:val="006267D6"/>
    <w:rsid w:val="00627092"/>
    <w:rsid w:val="006271AB"/>
    <w:rsid w:val="006271DA"/>
    <w:rsid w:val="00627B53"/>
    <w:rsid w:val="0063018E"/>
    <w:rsid w:val="006302DA"/>
    <w:rsid w:val="0063089C"/>
    <w:rsid w:val="00631EBE"/>
    <w:rsid w:val="00632430"/>
    <w:rsid w:val="006326E6"/>
    <w:rsid w:val="00632A09"/>
    <w:rsid w:val="00633A3D"/>
    <w:rsid w:val="0063420F"/>
    <w:rsid w:val="006347E1"/>
    <w:rsid w:val="00635FF1"/>
    <w:rsid w:val="00636E07"/>
    <w:rsid w:val="00636E71"/>
    <w:rsid w:val="0064017A"/>
    <w:rsid w:val="006401E8"/>
    <w:rsid w:val="00640A24"/>
    <w:rsid w:val="00640B0D"/>
    <w:rsid w:val="00641742"/>
    <w:rsid w:val="00641E16"/>
    <w:rsid w:val="00642BAB"/>
    <w:rsid w:val="00642D39"/>
    <w:rsid w:val="00645830"/>
    <w:rsid w:val="006458D9"/>
    <w:rsid w:val="00646079"/>
    <w:rsid w:val="00646517"/>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0EA"/>
    <w:rsid w:val="006567B1"/>
    <w:rsid w:val="006568A4"/>
    <w:rsid w:val="00656D08"/>
    <w:rsid w:val="0066041D"/>
    <w:rsid w:val="00661291"/>
    <w:rsid w:val="0066144D"/>
    <w:rsid w:val="006619AB"/>
    <w:rsid w:val="00662263"/>
    <w:rsid w:val="006628A2"/>
    <w:rsid w:val="00663A7D"/>
    <w:rsid w:val="00663A92"/>
    <w:rsid w:val="006641B5"/>
    <w:rsid w:val="00664A82"/>
    <w:rsid w:val="0066554E"/>
    <w:rsid w:val="006658C1"/>
    <w:rsid w:val="006661B8"/>
    <w:rsid w:val="006664E2"/>
    <w:rsid w:val="00666B34"/>
    <w:rsid w:val="00667152"/>
    <w:rsid w:val="00667B66"/>
    <w:rsid w:val="00670572"/>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78EA"/>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3772"/>
    <w:rsid w:val="006A4548"/>
    <w:rsid w:val="006A4AB7"/>
    <w:rsid w:val="006A54DD"/>
    <w:rsid w:val="006A72A0"/>
    <w:rsid w:val="006A750C"/>
    <w:rsid w:val="006A76AF"/>
    <w:rsid w:val="006A77D8"/>
    <w:rsid w:val="006B02CE"/>
    <w:rsid w:val="006B0B23"/>
    <w:rsid w:val="006B0B8F"/>
    <w:rsid w:val="006B15E8"/>
    <w:rsid w:val="006B1DEA"/>
    <w:rsid w:val="006B2487"/>
    <w:rsid w:val="006B3051"/>
    <w:rsid w:val="006B417E"/>
    <w:rsid w:val="006B597C"/>
    <w:rsid w:val="006B6665"/>
    <w:rsid w:val="006B6C25"/>
    <w:rsid w:val="006B70DD"/>
    <w:rsid w:val="006B7510"/>
    <w:rsid w:val="006B7A5E"/>
    <w:rsid w:val="006B7C8F"/>
    <w:rsid w:val="006C0A37"/>
    <w:rsid w:val="006C0ADF"/>
    <w:rsid w:val="006C1254"/>
    <w:rsid w:val="006C15B8"/>
    <w:rsid w:val="006C1E71"/>
    <w:rsid w:val="006C3B75"/>
    <w:rsid w:val="006C3FFF"/>
    <w:rsid w:val="006C4D0D"/>
    <w:rsid w:val="006C703F"/>
    <w:rsid w:val="006C7F0E"/>
    <w:rsid w:val="006D0719"/>
    <w:rsid w:val="006D0728"/>
    <w:rsid w:val="006D151D"/>
    <w:rsid w:val="006D1D7F"/>
    <w:rsid w:val="006D32F9"/>
    <w:rsid w:val="006D589C"/>
    <w:rsid w:val="006D5F5F"/>
    <w:rsid w:val="006D6EB8"/>
    <w:rsid w:val="006D7067"/>
    <w:rsid w:val="006D7655"/>
    <w:rsid w:val="006D785C"/>
    <w:rsid w:val="006E0DB0"/>
    <w:rsid w:val="006E12CC"/>
    <w:rsid w:val="006E1C8C"/>
    <w:rsid w:val="006E227B"/>
    <w:rsid w:val="006E4124"/>
    <w:rsid w:val="006E4A2B"/>
    <w:rsid w:val="006E5E9C"/>
    <w:rsid w:val="006E621F"/>
    <w:rsid w:val="006E62A9"/>
    <w:rsid w:val="006E6C41"/>
    <w:rsid w:val="006E7273"/>
    <w:rsid w:val="006E7B02"/>
    <w:rsid w:val="006F0C4F"/>
    <w:rsid w:val="006F0D18"/>
    <w:rsid w:val="006F17D3"/>
    <w:rsid w:val="006F180F"/>
    <w:rsid w:val="006F230C"/>
    <w:rsid w:val="006F2B9F"/>
    <w:rsid w:val="006F338A"/>
    <w:rsid w:val="006F34D5"/>
    <w:rsid w:val="006F35D3"/>
    <w:rsid w:val="006F45AB"/>
    <w:rsid w:val="006F46E7"/>
    <w:rsid w:val="006F4814"/>
    <w:rsid w:val="006F555A"/>
    <w:rsid w:val="006F5583"/>
    <w:rsid w:val="006F5EE9"/>
    <w:rsid w:val="006F624F"/>
    <w:rsid w:val="006F6EE1"/>
    <w:rsid w:val="006F7EE1"/>
    <w:rsid w:val="0070066C"/>
    <w:rsid w:val="00700B54"/>
    <w:rsid w:val="00701404"/>
    <w:rsid w:val="007021EF"/>
    <w:rsid w:val="0070220F"/>
    <w:rsid w:val="00702338"/>
    <w:rsid w:val="007023D2"/>
    <w:rsid w:val="00703032"/>
    <w:rsid w:val="00703161"/>
    <w:rsid w:val="0070449B"/>
    <w:rsid w:val="00704700"/>
    <w:rsid w:val="00704739"/>
    <w:rsid w:val="007047A8"/>
    <w:rsid w:val="00705121"/>
    <w:rsid w:val="0070523E"/>
    <w:rsid w:val="00705CEF"/>
    <w:rsid w:val="007074A6"/>
    <w:rsid w:val="007078E1"/>
    <w:rsid w:val="00707D79"/>
    <w:rsid w:val="007102B2"/>
    <w:rsid w:val="00710994"/>
    <w:rsid w:val="00710BE2"/>
    <w:rsid w:val="0071205A"/>
    <w:rsid w:val="00712BBA"/>
    <w:rsid w:val="00712FDC"/>
    <w:rsid w:val="0071305A"/>
    <w:rsid w:val="00713623"/>
    <w:rsid w:val="00714090"/>
    <w:rsid w:val="007144AE"/>
    <w:rsid w:val="0071500D"/>
    <w:rsid w:val="007159E2"/>
    <w:rsid w:val="00716856"/>
    <w:rsid w:val="007204B0"/>
    <w:rsid w:val="00720984"/>
    <w:rsid w:val="00722182"/>
    <w:rsid w:val="00722698"/>
    <w:rsid w:val="00722941"/>
    <w:rsid w:val="0072401E"/>
    <w:rsid w:val="007242C6"/>
    <w:rsid w:val="00725A03"/>
    <w:rsid w:val="00725F3E"/>
    <w:rsid w:val="0072641F"/>
    <w:rsid w:val="0072688C"/>
    <w:rsid w:val="00726D8E"/>
    <w:rsid w:val="007307F8"/>
    <w:rsid w:val="00730C6F"/>
    <w:rsid w:val="00731F5E"/>
    <w:rsid w:val="00732724"/>
    <w:rsid w:val="007330AC"/>
    <w:rsid w:val="00734150"/>
    <w:rsid w:val="007343A5"/>
    <w:rsid w:val="007358F0"/>
    <w:rsid w:val="00736188"/>
    <w:rsid w:val="00736219"/>
    <w:rsid w:val="0073672D"/>
    <w:rsid w:val="00736788"/>
    <w:rsid w:val="0073721B"/>
    <w:rsid w:val="00737229"/>
    <w:rsid w:val="007377F2"/>
    <w:rsid w:val="007379AB"/>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56AF8"/>
    <w:rsid w:val="00760091"/>
    <w:rsid w:val="00761116"/>
    <w:rsid w:val="00761AA9"/>
    <w:rsid w:val="00762847"/>
    <w:rsid w:val="0076309F"/>
    <w:rsid w:val="007643D9"/>
    <w:rsid w:val="00766530"/>
    <w:rsid w:val="00766A11"/>
    <w:rsid w:val="00766DE8"/>
    <w:rsid w:val="00766F72"/>
    <w:rsid w:val="00767B0C"/>
    <w:rsid w:val="00767E0C"/>
    <w:rsid w:val="00771179"/>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012E"/>
    <w:rsid w:val="00791068"/>
    <w:rsid w:val="007915C9"/>
    <w:rsid w:val="00791D9E"/>
    <w:rsid w:val="007940A0"/>
    <w:rsid w:val="007944B2"/>
    <w:rsid w:val="00795DF4"/>
    <w:rsid w:val="00796391"/>
    <w:rsid w:val="00796474"/>
    <w:rsid w:val="0079707A"/>
    <w:rsid w:val="007A0B90"/>
    <w:rsid w:val="007A1298"/>
    <w:rsid w:val="007A1518"/>
    <w:rsid w:val="007A2814"/>
    <w:rsid w:val="007A2B09"/>
    <w:rsid w:val="007A4947"/>
    <w:rsid w:val="007A56B1"/>
    <w:rsid w:val="007A5F8E"/>
    <w:rsid w:val="007A6690"/>
    <w:rsid w:val="007A6AFB"/>
    <w:rsid w:val="007A6B02"/>
    <w:rsid w:val="007A7B98"/>
    <w:rsid w:val="007A7CDB"/>
    <w:rsid w:val="007A7EAB"/>
    <w:rsid w:val="007B00DB"/>
    <w:rsid w:val="007B0250"/>
    <w:rsid w:val="007B0AE1"/>
    <w:rsid w:val="007B0EFF"/>
    <w:rsid w:val="007B1126"/>
    <w:rsid w:val="007B1F2D"/>
    <w:rsid w:val="007B21E1"/>
    <w:rsid w:val="007B25EA"/>
    <w:rsid w:val="007B2887"/>
    <w:rsid w:val="007B3C71"/>
    <w:rsid w:val="007B40FA"/>
    <w:rsid w:val="007B4194"/>
    <w:rsid w:val="007B49D8"/>
    <w:rsid w:val="007B4C06"/>
    <w:rsid w:val="007B4EF5"/>
    <w:rsid w:val="007B5EC6"/>
    <w:rsid w:val="007B6112"/>
    <w:rsid w:val="007C009C"/>
    <w:rsid w:val="007C039C"/>
    <w:rsid w:val="007C1443"/>
    <w:rsid w:val="007C1A09"/>
    <w:rsid w:val="007C253A"/>
    <w:rsid w:val="007C4ED2"/>
    <w:rsid w:val="007C6A23"/>
    <w:rsid w:val="007C6DA6"/>
    <w:rsid w:val="007C7A8F"/>
    <w:rsid w:val="007D215D"/>
    <w:rsid w:val="007D2738"/>
    <w:rsid w:val="007D4D87"/>
    <w:rsid w:val="007D5209"/>
    <w:rsid w:val="007D539E"/>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0E76"/>
    <w:rsid w:val="007F1EBD"/>
    <w:rsid w:val="007F2292"/>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310"/>
    <w:rsid w:val="00805E1D"/>
    <w:rsid w:val="0080636E"/>
    <w:rsid w:val="00806AD5"/>
    <w:rsid w:val="00806C2E"/>
    <w:rsid w:val="00807960"/>
    <w:rsid w:val="008103EF"/>
    <w:rsid w:val="008107C5"/>
    <w:rsid w:val="00810F61"/>
    <w:rsid w:val="00811425"/>
    <w:rsid w:val="00811672"/>
    <w:rsid w:val="008116B2"/>
    <w:rsid w:val="00812B1E"/>
    <w:rsid w:val="008132C1"/>
    <w:rsid w:val="00813326"/>
    <w:rsid w:val="00814A59"/>
    <w:rsid w:val="0081680B"/>
    <w:rsid w:val="0081704B"/>
    <w:rsid w:val="00817329"/>
    <w:rsid w:val="0081777F"/>
    <w:rsid w:val="0082068C"/>
    <w:rsid w:val="00820ADA"/>
    <w:rsid w:val="008223B3"/>
    <w:rsid w:val="008229FC"/>
    <w:rsid w:val="00823293"/>
    <w:rsid w:val="0082332C"/>
    <w:rsid w:val="008239EF"/>
    <w:rsid w:val="00823DA5"/>
    <w:rsid w:val="0082429D"/>
    <w:rsid w:val="008253D4"/>
    <w:rsid w:val="008254DA"/>
    <w:rsid w:val="00830C92"/>
    <w:rsid w:val="008322E8"/>
    <w:rsid w:val="008354E5"/>
    <w:rsid w:val="00835651"/>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3E7"/>
    <w:rsid w:val="00847878"/>
    <w:rsid w:val="00847C1E"/>
    <w:rsid w:val="00847D44"/>
    <w:rsid w:val="00850A0D"/>
    <w:rsid w:val="008518D0"/>
    <w:rsid w:val="00851DCF"/>
    <w:rsid w:val="00852AE9"/>
    <w:rsid w:val="00853975"/>
    <w:rsid w:val="00854623"/>
    <w:rsid w:val="008548D0"/>
    <w:rsid w:val="008552A5"/>
    <w:rsid w:val="00856917"/>
    <w:rsid w:val="00857123"/>
    <w:rsid w:val="0085720D"/>
    <w:rsid w:val="00857E39"/>
    <w:rsid w:val="00860006"/>
    <w:rsid w:val="008605EF"/>
    <w:rsid w:val="008613D5"/>
    <w:rsid w:val="00861512"/>
    <w:rsid w:val="008619A7"/>
    <w:rsid w:val="00861C22"/>
    <w:rsid w:val="00863017"/>
    <w:rsid w:val="00865893"/>
    <w:rsid w:val="008669A1"/>
    <w:rsid w:val="0086765C"/>
    <w:rsid w:val="008677C6"/>
    <w:rsid w:val="00867894"/>
    <w:rsid w:val="00867D45"/>
    <w:rsid w:val="0087065F"/>
    <w:rsid w:val="008712AF"/>
    <w:rsid w:val="0087402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0868"/>
    <w:rsid w:val="008A100E"/>
    <w:rsid w:val="008A1D86"/>
    <w:rsid w:val="008A3769"/>
    <w:rsid w:val="008A4473"/>
    <w:rsid w:val="008A4B19"/>
    <w:rsid w:val="008A4D7F"/>
    <w:rsid w:val="008A52EB"/>
    <w:rsid w:val="008A73AC"/>
    <w:rsid w:val="008B045D"/>
    <w:rsid w:val="008B1CA0"/>
    <w:rsid w:val="008B1EFB"/>
    <w:rsid w:val="008B2537"/>
    <w:rsid w:val="008B2DB4"/>
    <w:rsid w:val="008B307A"/>
    <w:rsid w:val="008B31DB"/>
    <w:rsid w:val="008B414D"/>
    <w:rsid w:val="008B590A"/>
    <w:rsid w:val="008B6481"/>
    <w:rsid w:val="008B687B"/>
    <w:rsid w:val="008B6EB7"/>
    <w:rsid w:val="008C072B"/>
    <w:rsid w:val="008C0A78"/>
    <w:rsid w:val="008C0F96"/>
    <w:rsid w:val="008C1569"/>
    <w:rsid w:val="008C1624"/>
    <w:rsid w:val="008C2833"/>
    <w:rsid w:val="008C3507"/>
    <w:rsid w:val="008C355A"/>
    <w:rsid w:val="008C440C"/>
    <w:rsid w:val="008C51E4"/>
    <w:rsid w:val="008C5E71"/>
    <w:rsid w:val="008C6077"/>
    <w:rsid w:val="008C6481"/>
    <w:rsid w:val="008C6D19"/>
    <w:rsid w:val="008C7C23"/>
    <w:rsid w:val="008D0D37"/>
    <w:rsid w:val="008D2B56"/>
    <w:rsid w:val="008D31FF"/>
    <w:rsid w:val="008D3500"/>
    <w:rsid w:val="008D3E4C"/>
    <w:rsid w:val="008D46AD"/>
    <w:rsid w:val="008D4C5F"/>
    <w:rsid w:val="008D4E73"/>
    <w:rsid w:val="008D57B4"/>
    <w:rsid w:val="008D6109"/>
    <w:rsid w:val="008D61DD"/>
    <w:rsid w:val="008D6389"/>
    <w:rsid w:val="008D692A"/>
    <w:rsid w:val="008D6C6E"/>
    <w:rsid w:val="008D6FE6"/>
    <w:rsid w:val="008D758E"/>
    <w:rsid w:val="008D78FE"/>
    <w:rsid w:val="008D7A37"/>
    <w:rsid w:val="008D7C52"/>
    <w:rsid w:val="008D7D97"/>
    <w:rsid w:val="008E01DD"/>
    <w:rsid w:val="008E0365"/>
    <w:rsid w:val="008E0A47"/>
    <w:rsid w:val="008E0FC3"/>
    <w:rsid w:val="008E1276"/>
    <w:rsid w:val="008E1598"/>
    <w:rsid w:val="008E1A70"/>
    <w:rsid w:val="008E2A46"/>
    <w:rsid w:val="008E325C"/>
    <w:rsid w:val="008E438D"/>
    <w:rsid w:val="008E47DD"/>
    <w:rsid w:val="008E7AED"/>
    <w:rsid w:val="008F02C1"/>
    <w:rsid w:val="008F09E1"/>
    <w:rsid w:val="008F1185"/>
    <w:rsid w:val="008F22CE"/>
    <w:rsid w:val="008F38EE"/>
    <w:rsid w:val="008F3D60"/>
    <w:rsid w:val="008F3EA8"/>
    <w:rsid w:val="008F486A"/>
    <w:rsid w:val="008F53D2"/>
    <w:rsid w:val="008F5946"/>
    <w:rsid w:val="008F60F4"/>
    <w:rsid w:val="008F61B0"/>
    <w:rsid w:val="008F6433"/>
    <w:rsid w:val="008F65C4"/>
    <w:rsid w:val="008F6E2A"/>
    <w:rsid w:val="008F7BED"/>
    <w:rsid w:val="008F7D34"/>
    <w:rsid w:val="009000BE"/>
    <w:rsid w:val="00900287"/>
    <w:rsid w:val="009007FC"/>
    <w:rsid w:val="00900A78"/>
    <w:rsid w:val="00900AA3"/>
    <w:rsid w:val="00901218"/>
    <w:rsid w:val="00902565"/>
    <w:rsid w:val="009025C2"/>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C89"/>
    <w:rsid w:val="00914F5F"/>
    <w:rsid w:val="0091501D"/>
    <w:rsid w:val="009163D3"/>
    <w:rsid w:val="00917A43"/>
    <w:rsid w:val="00922477"/>
    <w:rsid w:val="00922AB3"/>
    <w:rsid w:val="00923E3B"/>
    <w:rsid w:val="00923F6E"/>
    <w:rsid w:val="009251C1"/>
    <w:rsid w:val="00925565"/>
    <w:rsid w:val="00926B54"/>
    <w:rsid w:val="00926D10"/>
    <w:rsid w:val="0092702C"/>
    <w:rsid w:val="009272EF"/>
    <w:rsid w:val="00927999"/>
    <w:rsid w:val="009279B7"/>
    <w:rsid w:val="00927EF2"/>
    <w:rsid w:val="00930C0E"/>
    <w:rsid w:val="00932746"/>
    <w:rsid w:val="00932A28"/>
    <w:rsid w:val="0093312F"/>
    <w:rsid w:val="009352DC"/>
    <w:rsid w:val="009360B9"/>
    <w:rsid w:val="009360C4"/>
    <w:rsid w:val="00936784"/>
    <w:rsid w:val="009367D7"/>
    <w:rsid w:val="00936BFF"/>
    <w:rsid w:val="00936F83"/>
    <w:rsid w:val="009402F1"/>
    <w:rsid w:val="00940619"/>
    <w:rsid w:val="00940FE2"/>
    <w:rsid w:val="0094188A"/>
    <w:rsid w:val="00941CEC"/>
    <w:rsid w:val="009420DC"/>
    <w:rsid w:val="00942C22"/>
    <w:rsid w:val="009433CA"/>
    <w:rsid w:val="009436C8"/>
    <w:rsid w:val="00943B9E"/>
    <w:rsid w:val="00944C4A"/>
    <w:rsid w:val="00944E37"/>
    <w:rsid w:val="0094561C"/>
    <w:rsid w:val="00945AB6"/>
    <w:rsid w:val="00946721"/>
    <w:rsid w:val="00946C04"/>
    <w:rsid w:val="00946FFF"/>
    <w:rsid w:val="00950990"/>
    <w:rsid w:val="00951B07"/>
    <w:rsid w:val="00951FC3"/>
    <w:rsid w:val="009520CC"/>
    <w:rsid w:val="009521F0"/>
    <w:rsid w:val="009522C0"/>
    <w:rsid w:val="009522CB"/>
    <w:rsid w:val="00952A08"/>
    <w:rsid w:val="009532FB"/>
    <w:rsid w:val="009533CC"/>
    <w:rsid w:val="00954FEF"/>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440C"/>
    <w:rsid w:val="00976DC6"/>
    <w:rsid w:val="00977A1E"/>
    <w:rsid w:val="00977D7B"/>
    <w:rsid w:val="00977E96"/>
    <w:rsid w:val="00980DD0"/>
    <w:rsid w:val="00981313"/>
    <w:rsid w:val="00982225"/>
    <w:rsid w:val="009844F5"/>
    <w:rsid w:val="00984F15"/>
    <w:rsid w:val="00985519"/>
    <w:rsid w:val="0098558C"/>
    <w:rsid w:val="00985F3E"/>
    <w:rsid w:val="00986EC3"/>
    <w:rsid w:val="009876C8"/>
    <w:rsid w:val="009879E9"/>
    <w:rsid w:val="00987CA1"/>
    <w:rsid w:val="009901AE"/>
    <w:rsid w:val="009903A1"/>
    <w:rsid w:val="0099113D"/>
    <w:rsid w:val="0099427A"/>
    <w:rsid w:val="00994386"/>
    <w:rsid w:val="0099639E"/>
    <w:rsid w:val="00997E69"/>
    <w:rsid w:val="009A07E3"/>
    <w:rsid w:val="009A0BF4"/>
    <w:rsid w:val="009A0FB7"/>
    <w:rsid w:val="009A151F"/>
    <w:rsid w:val="009A24E9"/>
    <w:rsid w:val="009A3174"/>
    <w:rsid w:val="009A3366"/>
    <w:rsid w:val="009A34D3"/>
    <w:rsid w:val="009A3920"/>
    <w:rsid w:val="009A3E57"/>
    <w:rsid w:val="009A3F25"/>
    <w:rsid w:val="009A609C"/>
    <w:rsid w:val="009B00BF"/>
    <w:rsid w:val="009B050B"/>
    <w:rsid w:val="009B355A"/>
    <w:rsid w:val="009B3843"/>
    <w:rsid w:val="009B404A"/>
    <w:rsid w:val="009B451A"/>
    <w:rsid w:val="009B4FD5"/>
    <w:rsid w:val="009B626D"/>
    <w:rsid w:val="009B656A"/>
    <w:rsid w:val="009B6E16"/>
    <w:rsid w:val="009B70D4"/>
    <w:rsid w:val="009C052A"/>
    <w:rsid w:val="009C1C21"/>
    <w:rsid w:val="009C20CB"/>
    <w:rsid w:val="009C251A"/>
    <w:rsid w:val="009C2CD6"/>
    <w:rsid w:val="009C2FF7"/>
    <w:rsid w:val="009C3B05"/>
    <w:rsid w:val="009C3B1A"/>
    <w:rsid w:val="009C3BC9"/>
    <w:rsid w:val="009C4F74"/>
    <w:rsid w:val="009C63A8"/>
    <w:rsid w:val="009C6AFC"/>
    <w:rsid w:val="009C6C05"/>
    <w:rsid w:val="009D15E9"/>
    <w:rsid w:val="009D210C"/>
    <w:rsid w:val="009D21AD"/>
    <w:rsid w:val="009D2AAA"/>
    <w:rsid w:val="009D3841"/>
    <w:rsid w:val="009D3F3C"/>
    <w:rsid w:val="009D4643"/>
    <w:rsid w:val="009D5030"/>
    <w:rsid w:val="009D5529"/>
    <w:rsid w:val="009D58B2"/>
    <w:rsid w:val="009D5CC1"/>
    <w:rsid w:val="009D62FB"/>
    <w:rsid w:val="009D631D"/>
    <w:rsid w:val="009D66B0"/>
    <w:rsid w:val="009D6980"/>
    <w:rsid w:val="009E06FE"/>
    <w:rsid w:val="009E08D1"/>
    <w:rsid w:val="009E0B32"/>
    <w:rsid w:val="009E0E07"/>
    <w:rsid w:val="009E13CC"/>
    <w:rsid w:val="009E1B0D"/>
    <w:rsid w:val="009E1BFD"/>
    <w:rsid w:val="009E3A56"/>
    <w:rsid w:val="009E4F34"/>
    <w:rsid w:val="009E5100"/>
    <w:rsid w:val="009E5457"/>
    <w:rsid w:val="009E60CF"/>
    <w:rsid w:val="009E7536"/>
    <w:rsid w:val="009F161D"/>
    <w:rsid w:val="009F1D44"/>
    <w:rsid w:val="009F24D5"/>
    <w:rsid w:val="009F2ED8"/>
    <w:rsid w:val="009F4287"/>
    <w:rsid w:val="009F4A5D"/>
    <w:rsid w:val="009F5D4A"/>
    <w:rsid w:val="009F6579"/>
    <w:rsid w:val="009F7224"/>
    <w:rsid w:val="00A00641"/>
    <w:rsid w:val="00A012A5"/>
    <w:rsid w:val="00A0175B"/>
    <w:rsid w:val="00A019B5"/>
    <w:rsid w:val="00A019BE"/>
    <w:rsid w:val="00A02874"/>
    <w:rsid w:val="00A05C5B"/>
    <w:rsid w:val="00A05C76"/>
    <w:rsid w:val="00A06C8B"/>
    <w:rsid w:val="00A06FA5"/>
    <w:rsid w:val="00A0773A"/>
    <w:rsid w:val="00A07C65"/>
    <w:rsid w:val="00A07F33"/>
    <w:rsid w:val="00A07F48"/>
    <w:rsid w:val="00A105FD"/>
    <w:rsid w:val="00A113FE"/>
    <w:rsid w:val="00A11F24"/>
    <w:rsid w:val="00A12583"/>
    <w:rsid w:val="00A1273F"/>
    <w:rsid w:val="00A12BD9"/>
    <w:rsid w:val="00A14084"/>
    <w:rsid w:val="00A14616"/>
    <w:rsid w:val="00A14EC7"/>
    <w:rsid w:val="00A154C8"/>
    <w:rsid w:val="00A162E9"/>
    <w:rsid w:val="00A165B9"/>
    <w:rsid w:val="00A16943"/>
    <w:rsid w:val="00A16A2A"/>
    <w:rsid w:val="00A16CB6"/>
    <w:rsid w:val="00A1714C"/>
    <w:rsid w:val="00A17942"/>
    <w:rsid w:val="00A20B34"/>
    <w:rsid w:val="00A22568"/>
    <w:rsid w:val="00A23D84"/>
    <w:rsid w:val="00A23FFB"/>
    <w:rsid w:val="00A24625"/>
    <w:rsid w:val="00A24F30"/>
    <w:rsid w:val="00A268B4"/>
    <w:rsid w:val="00A2751F"/>
    <w:rsid w:val="00A27894"/>
    <w:rsid w:val="00A27A02"/>
    <w:rsid w:val="00A27ADB"/>
    <w:rsid w:val="00A27BE4"/>
    <w:rsid w:val="00A315E2"/>
    <w:rsid w:val="00A32622"/>
    <w:rsid w:val="00A32ED2"/>
    <w:rsid w:val="00A33E9D"/>
    <w:rsid w:val="00A3420B"/>
    <w:rsid w:val="00A3421E"/>
    <w:rsid w:val="00A34F82"/>
    <w:rsid w:val="00A35C77"/>
    <w:rsid w:val="00A35D77"/>
    <w:rsid w:val="00A3603E"/>
    <w:rsid w:val="00A374C5"/>
    <w:rsid w:val="00A40B5B"/>
    <w:rsid w:val="00A40E1D"/>
    <w:rsid w:val="00A42F31"/>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7B8"/>
    <w:rsid w:val="00A538A2"/>
    <w:rsid w:val="00A5694F"/>
    <w:rsid w:val="00A57E5D"/>
    <w:rsid w:val="00A60E22"/>
    <w:rsid w:val="00A612F0"/>
    <w:rsid w:val="00A62535"/>
    <w:rsid w:val="00A62BAB"/>
    <w:rsid w:val="00A640A1"/>
    <w:rsid w:val="00A642A6"/>
    <w:rsid w:val="00A64506"/>
    <w:rsid w:val="00A650D6"/>
    <w:rsid w:val="00A662F3"/>
    <w:rsid w:val="00A66F0C"/>
    <w:rsid w:val="00A67375"/>
    <w:rsid w:val="00A70059"/>
    <w:rsid w:val="00A700C9"/>
    <w:rsid w:val="00A70561"/>
    <w:rsid w:val="00A70AC9"/>
    <w:rsid w:val="00A71C41"/>
    <w:rsid w:val="00A7264F"/>
    <w:rsid w:val="00A74296"/>
    <w:rsid w:val="00A74E03"/>
    <w:rsid w:val="00A75727"/>
    <w:rsid w:val="00A75D6E"/>
    <w:rsid w:val="00A762BC"/>
    <w:rsid w:val="00A76445"/>
    <w:rsid w:val="00A769A7"/>
    <w:rsid w:val="00A76D43"/>
    <w:rsid w:val="00A76E82"/>
    <w:rsid w:val="00A7717C"/>
    <w:rsid w:val="00A77195"/>
    <w:rsid w:val="00A773D5"/>
    <w:rsid w:val="00A80EBA"/>
    <w:rsid w:val="00A81F89"/>
    <w:rsid w:val="00A82A6D"/>
    <w:rsid w:val="00A83635"/>
    <w:rsid w:val="00A83F51"/>
    <w:rsid w:val="00A83FA7"/>
    <w:rsid w:val="00A84C61"/>
    <w:rsid w:val="00A8641A"/>
    <w:rsid w:val="00A87B94"/>
    <w:rsid w:val="00A9015C"/>
    <w:rsid w:val="00A90BAD"/>
    <w:rsid w:val="00A929F9"/>
    <w:rsid w:val="00A93720"/>
    <w:rsid w:val="00A94923"/>
    <w:rsid w:val="00A962CE"/>
    <w:rsid w:val="00AA002E"/>
    <w:rsid w:val="00AA02D4"/>
    <w:rsid w:val="00AA069D"/>
    <w:rsid w:val="00AA0CC7"/>
    <w:rsid w:val="00AA1A19"/>
    <w:rsid w:val="00AA20D9"/>
    <w:rsid w:val="00AA236E"/>
    <w:rsid w:val="00AA373C"/>
    <w:rsid w:val="00AA3F2D"/>
    <w:rsid w:val="00AA4317"/>
    <w:rsid w:val="00AA4DE3"/>
    <w:rsid w:val="00AA5122"/>
    <w:rsid w:val="00AA64C4"/>
    <w:rsid w:val="00AA6C12"/>
    <w:rsid w:val="00AA6F1E"/>
    <w:rsid w:val="00AA765A"/>
    <w:rsid w:val="00AB0CDA"/>
    <w:rsid w:val="00AB1919"/>
    <w:rsid w:val="00AB26B0"/>
    <w:rsid w:val="00AB305F"/>
    <w:rsid w:val="00AB3646"/>
    <w:rsid w:val="00AB4C84"/>
    <w:rsid w:val="00AB4DCB"/>
    <w:rsid w:val="00AB5136"/>
    <w:rsid w:val="00AB5285"/>
    <w:rsid w:val="00AB5379"/>
    <w:rsid w:val="00AB6E20"/>
    <w:rsid w:val="00AB7D97"/>
    <w:rsid w:val="00AC1D94"/>
    <w:rsid w:val="00AC2179"/>
    <w:rsid w:val="00AC30D4"/>
    <w:rsid w:val="00AC4795"/>
    <w:rsid w:val="00AC63DB"/>
    <w:rsid w:val="00AC6952"/>
    <w:rsid w:val="00AC6988"/>
    <w:rsid w:val="00AC749A"/>
    <w:rsid w:val="00AC75FE"/>
    <w:rsid w:val="00AC7DE3"/>
    <w:rsid w:val="00AD27C8"/>
    <w:rsid w:val="00AD4E78"/>
    <w:rsid w:val="00AD51C5"/>
    <w:rsid w:val="00AD54C2"/>
    <w:rsid w:val="00AD5C23"/>
    <w:rsid w:val="00AD5CD9"/>
    <w:rsid w:val="00AD647F"/>
    <w:rsid w:val="00AE02F1"/>
    <w:rsid w:val="00AE062D"/>
    <w:rsid w:val="00AE08DC"/>
    <w:rsid w:val="00AE0BCC"/>
    <w:rsid w:val="00AE0D88"/>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561"/>
    <w:rsid w:val="00AF2C48"/>
    <w:rsid w:val="00AF362F"/>
    <w:rsid w:val="00AF3BAF"/>
    <w:rsid w:val="00AF41E1"/>
    <w:rsid w:val="00AF4AAB"/>
    <w:rsid w:val="00AF4E82"/>
    <w:rsid w:val="00AF54AB"/>
    <w:rsid w:val="00AF59BB"/>
    <w:rsid w:val="00AF5ABA"/>
    <w:rsid w:val="00AF5F50"/>
    <w:rsid w:val="00AF6609"/>
    <w:rsid w:val="00AF6E72"/>
    <w:rsid w:val="00B00865"/>
    <w:rsid w:val="00B01BAE"/>
    <w:rsid w:val="00B02492"/>
    <w:rsid w:val="00B025D4"/>
    <w:rsid w:val="00B030ED"/>
    <w:rsid w:val="00B031BD"/>
    <w:rsid w:val="00B03E5D"/>
    <w:rsid w:val="00B048D1"/>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66C7"/>
    <w:rsid w:val="00B17718"/>
    <w:rsid w:val="00B2095F"/>
    <w:rsid w:val="00B2131D"/>
    <w:rsid w:val="00B215CF"/>
    <w:rsid w:val="00B21713"/>
    <w:rsid w:val="00B21A33"/>
    <w:rsid w:val="00B228D6"/>
    <w:rsid w:val="00B22A15"/>
    <w:rsid w:val="00B22AA4"/>
    <w:rsid w:val="00B23C89"/>
    <w:rsid w:val="00B24A93"/>
    <w:rsid w:val="00B24FAB"/>
    <w:rsid w:val="00B25022"/>
    <w:rsid w:val="00B25C2B"/>
    <w:rsid w:val="00B25D0C"/>
    <w:rsid w:val="00B25F39"/>
    <w:rsid w:val="00B265FF"/>
    <w:rsid w:val="00B26D8A"/>
    <w:rsid w:val="00B27898"/>
    <w:rsid w:val="00B30491"/>
    <w:rsid w:val="00B31D39"/>
    <w:rsid w:val="00B32ABF"/>
    <w:rsid w:val="00B345B6"/>
    <w:rsid w:val="00B35293"/>
    <w:rsid w:val="00B35B7D"/>
    <w:rsid w:val="00B36C84"/>
    <w:rsid w:val="00B37297"/>
    <w:rsid w:val="00B40752"/>
    <w:rsid w:val="00B414A6"/>
    <w:rsid w:val="00B41809"/>
    <w:rsid w:val="00B41E0A"/>
    <w:rsid w:val="00B41E80"/>
    <w:rsid w:val="00B41F92"/>
    <w:rsid w:val="00B421E4"/>
    <w:rsid w:val="00B430FA"/>
    <w:rsid w:val="00B4311E"/>
    <w:rsid w:val="00B4320B"/>
    <w:rsid w:val="00B444E6"/>
    <w:rsid w:val="00B44BB3"/>
    <w:rsid w:val="00B455D6"/>
    <w:rsid w:val="00B45640"/>
    <w:rsid w:val="00B45820"/>
    <w:rsid w:val="00B4593D"/>
    <w:rsid w:val="00B459BF"/>
    <w:rsid w:val="00B4657E"/>
    <w:rsid w:val="00B47751"/>
    <w:rsid w:val="00B47EAA"/>
    <w:rsid w:val="00B502F9"/>
    <w:rsid w:val="00B5081E"/>
    <w:rsid w:val="00B50EDE"/>
    <w:rsid w:val="00B517FB"/>
    <w:rsid w:val="00B51893"/>
    <w:rsid w:val="00B53306"/>
    <w:rsid w:val="00B53431"/>
    <w:rsid w:val="00B53A29"/>
    <w:rsid w:val="00B53AA5"/>
    <w:rsid w:val="00B55783"/>
    <w:rsid w:val="00B56587"/>
    <w:rsid w:val="00B5661F"/>
    <w:rsid w:val="00B56AFC"/>
    <w:rsid w:val="00B60991"/>
    <w:rsid w:val="00B617BD"/>
    <w:rsid w:val="00B61D78"/>
    <w:rsid w:val="00B62514"/>
    <w:rsid w:val="00B627D9"/>
    <w:rsid w:val="00B643C8"/>
    <w:rsid w:val="00B64D86"/>
    <w:rsid w:val="00B6507E"/>
    <w:rsid w:val="00B65583"/>
    <w:rsid w:val="00B65A17"/>
    <w:rsid w:val="00B65D8F"/>
    <w:rsid w:val="00B66F6A"/>
    <w:rsid w:val="00B671D3"/>
    <w:rsid w:val="00B67D06"/>
    <w:rsid w:val="00B70BE3"/>
    <w:rsid w:val="00B71CA4"/>
    <w:rsid w:val="00B72BCC"/>
    <w:rsid w:val="00B737D9"/>
    <w:rsid w:val="00B748B1"/>
    <w:rsid w:val="00B75525"/>
    <w:rsid w:val="00B758CC"/>
    <w:rsid w:val="00B75D3F"/>
    <w:rsid w:val="00B76458"/>
    <w:rsid w:val="00B7660D"/>
    <w:rsid w:val="00B77806"/>
    <w:rsid w:val="00B778C0"/>
    <w:rsid w:val="00B821C9"/>
    <w:rsid w:val="00B82F21"/>
    <w:rsid w:val="00B84573"/>
    <w:rsid w:val="00B84786"/>
    <w:rsid w:val="00B8524A"/>
    <w:rsid w:val="00B85C0D"/>
    <w:rsid w:val="00B86721"/>
    <w:rsid w:val="00B86E9A"/>
    <w:rsid w:val="00B8799D"/>
    <w:rsid w:val="00B90645"/>
    <w:rsid w:val="00B90E4D"/>
    <w:rsid w:val="00B91BB1"/>
    <w:rsid w:val="00B92B88"/>
    <w:rsid w:val="00B930DB"/>
    <w:rsid w:val="00B97460"/>
    <w:rsid w:val="00B97F82"/>
    <w:rsid w:val="00BA03F2"/>
    <w:rsid w:val="00BA0C52"/>
    <w:rsid w:val="00BA0F14"/>
    <w:rsid w:val="00BA3A54"/>
    <w:rsid w:val="00BA4A39"/>
    <w:rsid w:val="00BA4E05"/>
    <w:rsid w:val="00BA4F89"/>
    <w:rsid w:val="00BA51BD"/>
    <w:rsid w:val="00BA5C3D"/>
    <w:rsid w:val="00BA6BA2"/>
    <w:rsid w:val="00BA7D80"/>
    <w:rsid w:val="00BB1640"/>
    <w:rsid w:val="00BB2154"/>
    <w:rsid w:val="00BB258A"/>
    <w:rsid w:val="00BB3977"/>
    <w:rsid w:val="00BB57AE"/>
    <w:rsid w:val="00BB59AA"/>
    <w:rsid w:val="00BB5AEF"/>
    <w:rsid w:val="00BB6716"/>
    <w:rsid w:val="00BB6E08"/>
    <w:rsid w:val="00BB6E61"/>
    <w:rsid w:val="00BC0050"/>
    <w:rsid w:val="00BC0115"/>
    <w:rsid w:val="00BC0256"/>
    <w:rsid w:val="00BC0DAB"/>
    <w:rsid w:val="00BC100E"/>
    <w:rsid w:val="00BC1261"/>
    <w:rsid w:val="00BC132E"/>
    <w:rsid w:val="00BC15A2"/>
    <w:rsid w:val="00BC1FD5"/>
    <w:rsid w:val="00BC2662"/>
    <w:rsid w:val="00BC32DE"/>
    <w:rsid w:val="00BC352D"/>
    <w:rsid w:val="00BC3EE4"/>
    <w:rsid w:val="00BC442F"/>
    <w:rsid w:val="00BC627B"/>
    <w:rsid w:val="00BD09CC"/>
    <w:rsid w:val="00BD0E18"/>
    <w:rsid w:val="00BD142A"/>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1E7F"/>
    <w:rsid w:val="00BE2343"/>
    <w:rsid w:val="00BE2CE2"/>
    <w:rsid w:val="00BE3084"/>
    <w:rsid w:val="00BE330C"/>
    <w:rsid w:val="00BE3316"/>
    <w:rsid w:val="00BE3F03"/>
    <w:rsid w:val="00BE48DC"/>
    <w:rsid w:val="00BE4E77"/>
    <w:rsid w:val="00BE50BB"/>
    <w:rsid w:val="00BE6036"/>
    <w:rsid w:val="00BE6805"/>
    <w:rsid w:val="00BE72CB"/>
    <w:rsid w:val="00BE779C"/>
    <w:rsid w:val="00BF0563"/>
    <w:rsid w:val="00BF1BB0"/>
    <w:rsid w:val="00BF22AD"/>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30F"/>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5FE"/>
    <w:rsid w:val="00C12CA9"/>
    <w:rsid w:val="00C1414E"/>
    <w:rsid w:val="00C14400"/>
    <w:rsid w:val="00C14D77"/>
    <w:rsid w:val="00C158F8"/>
    <w:rsid w:val="00C17509"/>
    <w:rsid w:val="00C1760D"/>
    <w:rsid w:val="00C20979"/>
    <w:rsid w:val="00C20B37"/>
    <w:rsid w:val="00C211F8"/>
    <w:rsid w:val="00C22310"/>
    <w:rsid w:val="00C235ED"/>
    <w:rsid w:val="00C23B16"/>
    <w:rsid w:val="00C23DC2"/>
    <w:rsid w:val="00C24274"/>
    <w:rsid w:val="00C24F40"/>
    <w:rsid w:val="00C25124"/>
    <w:rsid w:val="00C25AE2"/>
    <w:rsid w:val="00C2609B"/>
    <w:rsid w:val="00C2733A"/>
    <w:rsid w:val="00C27A06"/>
    <w:rsid w:val="00C30259"/>
    <w:rsid w:val="00C30C28"/>
    <w:rsid w:val="00C30D35"/>
    <w:rsid w:val="00C31143"/>
    <w:rsid w:val="00C316F4"/>
    <w:rsid w:val="00C31FB4"/>
    <w:rsid w:val="00C33FCC"/>
    <w:rsid w:val="00C35ABB"/>
    <w:rsid w:val="00C36AE3"/>
    <w:rsid w:val="00C36D4C"/>
    <w:rsid w:val="00C405FF"/>
    <w:rsid w:val="00C41798"/>
    <w:rsid w:val="00C42CCF"/>
    <w:rsid w:val="00C4344E"/>
    <w:rsid w:val="00C4351E"/>
    <w:rsid w:val="00C446EE"/>
    <w:rsid w:val="00C44D3E"/>
    <w:rsid w:val="00C4508E"/>
    <w:rsid w:val="00C46D4E"/>
    <w:rsid w:val="00C470E4"/>
    <w:rsid w:val="00C47213"/>
    <w:rsid w:val="00C47BE7"/>
    <w:rsid w:val="00C50654"/>
    <w:rsid w:val="00C50953"/>
    <w:rsid w:val="00C50A28"/>
    <w:rsid w:val="00C50CAD"/>
    <w:rsid w:val="00C50E72"/>
    <w:rsid w:val="00C51995"/>
    <w:rsid w:val="00C51D82"/>
    <w:rsid w:val="00C52B13"/>
    <w:rsid w:val="00C54192"/>
    <w:rsid w:val="00C5525C"/>
    <w:rsid w:val="00C552BA"/>
    <w:rsid w:val="00C5571D"/>
    <w:rsid w:val="00C5603A"/>
    <w:rsid w:val="00C569F0"/>
    <w:rsid w:val="00C575FA"/>
    <w:rsid w:val="00C6034F"/>
    <w:rsid w:val="00C6183C"/>
    <w:rsid w:val="00C61B06"/>
    <w:rsid w:val="00C61D62"/>
    <w:rsid w:val="00C62C8D"/>
    <w:rsid w:val="00C62D6C"/>
    <w:rsid w:val="00C62E3F"/>
    <w:rsid w:val="00C637E7"/>
    <w:rsid w:val="00C63A2D"/>
    <w:rsid w:val="00C63C5C"/>
    <w:rsid w:val="00C63F2B"/>
    <w:rsid w:val="00C64055"/>
    <w:rsid w:val="00C64B6A"/>
    <w:rsid w:val="00C654CB"/>
    <w:rsid w:val="00C66306"/>
    <w:rsid w:val="00C67113"/>
    <w:rsid w:val="00C67954"/>
    <w:rsid w:val="00C70AB1"/>
    <w:rsid w:val="00C71330"/>
    <w:rsid w:val="00C741E4"/>
    <w:rsid w:val="00C74449"/>
    <w:rsid w:val="00C75E7C"/>
    <w:rsid w:val="00C76389"/>
    <w:rsid w:val="00C76699"/>
    <w:rsid w:val="00C766D2"/>
    <w:rsid w:val="00C76DE1"/>
    <w:rsid w:val="00C77DDC"/>
    <w:rsid w:val="00C80EF3"/>
    <w:rsid w:val="00C817A8"/>
    <w:rsid w:val="00C829F4"/>
    <w:rsid w:val="00C836AC"/>
    <w:rsid w:val="00C84432"/>
    <w:rsid w:val="00C844F3"/>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4D"/>
    <w:rsid w:val="00CA2C76"/>
    <w:rsid w:val="00CA30B7"/>
    <w:rsid w:val="00CA3638"/>
    <w:rsid w:val="00CA3C2F"/>
    <w:rsid w:val="00CA4C19"/>
    <w:rsid w:val="00CA527E"/>
    <w:rsid w:val="00CA55D6"/>
    <w:rsid w:val="00CB11AD"/>
    <w:rsid w:val="00CB1747"/>
    <w:rsid w:val="00CB6461"/>
    <w:rsid w:val="00CB6607"/>
    <w:rsid w:val="00CB7DB1"/>
    <w:rsid w:val="00CC080C"/>
    <w:rsid w:val="00CC131E"/>
    <w:rsid w:val="00CC14D9"/>
    <w:rsid w:val="00CC1E16"/>
    <w:rsid w:val="00CC2DB0"/>
    <w:rsid w:val="00CC3FB1"/>
    <w:rsid w:val="00CC4462"/>
    <w:rsid w:val="00CC5B20"/>
    <w:rsid w:val="00CC607E"/>
    <w:rsid w:val="00CC6249"/>
    <w:rsid w:val="00CC6FA5"/>
    <w:rsid w:val="00CC7A54"/>
    <w:rsid w:val="00CD0A0C"/>
    <w:rsid w:val="00CD0DC1"/>
    <w:rsid w:val="00CD3976"/>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5E9"/>
    <w:rsid w:val="00CF08A7"/>
    <w:rsid w:val="00CF0E12"/>
    <w:rsid w:val="00CF2556"/>
    <w:rsid w:val="00CF2671"/>
    <w:rsid w:val="00CF331F"/>
    <w:rsid w:val="00CF39F0"/>
    <w:rsid w:val="00CF4544"/>
    <w:rsid w:val="00CF4771"/>
    <w:rsid w:val="00CF4F9B"/>
    <w:rsid w:val="00CF59ED"/>
    <w:rsid w:val="00CF5E6D"/>
    <w:rsid w:val="00CF60F9"/>
    <w:rsid w:val="00CF63C0"/>
    <w:rsid w:val="00D00067"/>
    <w:rsid w:val="00D00663"/>
    <w:rsid w:val="00D00C61"/>
    <w:rsid w:val="00D00DBB"/>
    <w:rsid w:val="00D03859"/>
    <w:rsid w:val="00D03DBD"/>
    <w:rsid w:val="00D0555B"/>
    <w:rsid w:val="00D06D7A"/>
    <w:rsid w:val="00D06DF7"/>
    <w:rsid w:val="00D06DF8"/>
    <w:rsid w:val="00D0706E"/>
    <w:rsid w:val="00D07591"/>
    <w:rsid w:val="00D123B8"/>
    <w:rsid w:val="00D12D9E"/>
    <w:rsid w:val="00D14D8D"/>
    <w:rsid w:val="00D15200"/>
    <w:rsid w:val="00D159CC"/>
    <w:rsid w:val="00D1656B"/>
    <w:rsid w:val="00D16B8D"/>
    <w:rsid w:val="00D17290"/>
    <w:rsid w:val="00D178CC"/>
    <w:rsid w:val="00D17A1E"/>
    <w:rsid w:val="00D203D5"/>
    <w:rsid w:val="00D20CFE"/>
    <w:rsid w:val="00D2274F"/>
    <w:rsid w:val="00D22CDB"/>
    <w:rsid w:val="00D236AC"/>
    <w:rsid w:val="00D23BE3"/>
    <w:rsid w:val="00D23CB9"/>
    <w:rsid w:val="00D242D7"/>
    <w:rsid w:val="00D24FCE"/>
    <w:rsid w:val="00D255AC"/>
    <w:rsid w:val="00D25AA5"/>
    <w:rsid w:val="00D25F9B"/>
    <w:rsid w:val="00D26388"/>
    <w:rsid w:val="00D266E0"/>
    <w:rsid w:val="00D26759"/>
    <w:rsid w:val="00D27A60"/>
    <w:rsid w:val="00D27DA0"/>
    <w:rsid w:val="00D32233"/>
    <w:rsid w:val="00D32DC1"/>
    <w:rsid w:val="00D32FD5"/>
    <w:rsid w:val="00D33358"/>
    <w:rsid w:val="00D33392"/>
    <w:rsid w:val="00D33C88"/>
    <w:rsid w:val="00D34BB1"/>
    <w:rsid w:val="00D35729"/>
    <w:rsid w:val="00D359BC"/>
    <w:rsid w:val="00D3602D"/>
    <w:rsid w:val="00D3677D"/>
    <w:rsid w:val="00D37224"/>
    <w:rsid w:val="00D41148"/>
    <w:rsid w:val="00D41FFA"/>
    <w:rsid w:val="00D42ACF"/>
    <w:rsid w:val="00D42FCA"/>
    <w:rsid w:val="00D440B8"/>
    <w:rsid w:val="00D44EE2"/>
    <w:rsid w:val="00D44FD3"/>
    <w:rsid w:val="00D45022"/>
    <w:rsid w:val="00D45C85"/>
    <w:rsid w:val="00D46445"/>
    <w:rsid w:val="00D4700D"/>
    <w:rsid w:val="00D51CEC"/>
    <w:rsid w:val="00D52E8A"/>
    <w:rsid w:val="00D530F2"/>
    <w:rsid w:val="00D53176"/>
    <w:rsid w:val="00D5319C"/>
    <w:rsid w:val="00D53515"/>
    <w:rsid w:val="00D53984"/>
    <w:rsid w:val="00D53DEF"/>
    <w:rsid w:val="00D544D2"/>
    <w:rsid w:val="00D54F17"/>
    <w:rsid w:val="00D55126"/>
    <w:rsid w:val="00D556B5"/>
    <w:rsid w:val="00D55A9E"/>
    <w:rsid w:val="00D566A1"/>
    <w:rsid w:val="00D5715B"/>
    <w:rsid w:val="00D5728E"/>
    <w:rsid w:val="00D57FD5"/>
    <w:rsid w:val="00D6077B"/>
    <w:rsid w:val="00D618DC"/>
    <w:rsid w:val="00D6221B"/>
    <w:rsid w:val="00D648B0"/>
    <w:rsid w:val="00D64FE2"/>
    <w:rsid w:val="00D66EF7"/>
    <w:rsid w:val="00D67122"/>
    <w:rsid w:val="00D6745F"/>
    <w:rsid w:val="00D67673"/>
    <w:rsid w:val="00D67746"/>
    <w:rsid w:val="00D67DB7"/>
    <w:rsid w:val="00D702BF"/>
    <w:rsid w:val="00D70664"/>
    <w:rsid w:val="00D708D2"/>
    <w:rsid w:val="00D70D07"/>
    <w:rsid w:val="00D722A8"/>
    <w:rsid w:val="00D72A7B"/>
    <w:rsid w:val="00D73A69"/>
    <w:rsid w:val="00D73C9F"/>
    <w:rsid w:val="00D74B35"/>
    <w:rsid w:val="00D74BCF"/>
    <w:rsid w:val="00D75898"/>
    <w:rsid w:val="00D758FE"/>
    <w:rsid w:val="00D768DB"/>
    <w:rsid w:val="00D77243"/>
    <w:rsid w:val="00D77C52"/>
    <w:rsid w:val="00D77EEE"/>
    <w:rsid w:val="00D8054E"/>
    <w:rsid w:val="00D80E7C"/>
    <w:rsid w:val="00D80FBC"/>
    <w:rsid w:val="00D81F95"/>
    <w:rsid w:val="00D82218"/>
    <w:rsid w:val="00D82248"/>
    <w:rsid w:val="00D8327F"/>
    <w:rsid w:val="00D84686"/>
    <w:rsid w:val="00D85324"/>
    <w:rsid w:val="00D86056"/>
    <w:rsid w:val="00D8671C"/>
    <w:rsid w:val="00D869F3"/>
    <w:rsid w:val="00D86AB5"/>
    <w:rsid w:val="00D87686"/>
    <w:rsid w:val="00D87D25"/>
    <w:rsid w:val="00D87E8D"/>
    <w:rsid w:val="00D90149"/>
    <w:rsid w:val="00D90447"/>
    <w:rsid w:val="00D913F7"/>
    <w:rsid w:val="00D9210F"/>
    <w:rsid w:val="00D92557"/>
    <w:rsid w:val="00D930E0"/>
    <w:rsid w:val="00D93171"/>
    <w:rsid w:val="00D93444"/>
    <w:rsid w:val="00D935F2"/>
    <w:rsid w:val="00D93F5B"/>
    <w:rsid w:val="00D951E8"/>
    <w:rsid w:val="00D9520E"/>
    <w:rsid w:val="00D96D79"/>
    <w:rsid w:val="00D97A01"/>
    <w:rsid w:val="00DA0C49"/>
    <w:rsid w:val="00DA186D"/>
    <w:rsid w:val="00DA1A02"/>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B711C"/>
    <w:rsid w:val="00DC0CF1"/>
    <w:rsid w:val="00DC15AC"/>
    <w:rsid w:val="00DC1C79"/>
    <w:rsid w:val="00DC289D"/>
    <w:rsid w:val="00DC2E18"/>
    <w:rsid w:val="00DC305A"/>
    <w:rsid w:val="00DC36CA"/>
    <w:rsid w:val="00DC3C73"/>
    <w:rsid w:val="00DC523B"/>
    <w:rsid w:val="00DC6402"/>
    <w:rsid w:val="00DC76EA"/>
    <w:rsid w:val="00DD079C"/>
    <w:rsid w:val="00DD155D"/>
    <w:rsid w:val="00DD1A6F"/>
    <w:rsid w:val="00DD2454"/>
    <w:rsid w:val="00DD26D6"/>
    <w:rsid w:val="00DD2904"/>
    <w:rsid w:val="00DD3128"/>
    <w:rsid w:val="00DD3607"/>
    <w:rsid w:val="00DD40E8"/>
    <w:rsid w:val="00DD4679"/>
    <w:rsid w:val="00DD5284"/>
    <w:rsid w:val="00DD554F"/>
    <w:rsid w:val="00DD56E0"/>
    <w:rsid w:val="00DD5AEB"/>
    <w:rsid w:val="00DD5E66"/>
    <w:rsid w:val="00DD6039"/>
    <w:rsid w:val="00DD79B7"/>
    <w:rsid w:val="00DD7F01"/>
    <w:rsid w:val="00DE125C"/>
    <w:rsid w:val="00DE22EA"/>
    <w:rsid w:val="00DE23D3"/>
    <w:rsid w:val="00DE2490"/>
    <w:rsid w:val="00DE3AEB"/>
    <w:rsid w:val="00DE3D6A"/>
    <w:rsid w:val="00DE463D"/>
    <w:rsid w:val="00DE534E"/>
    <w:rsid w:val="00DE6129"/>
    <w:rsid w:val="00DE6E6A"/>
    <w:rsid w:val="00DE7042"/>
    <w:rsid w:val="00DF025D"/>
    <w:rsid w:val="00DF05D8"/>
    <w:rsid w:val="00DF1237"/>
    <w:rsid w:val="00DF1511"/>
    <w:rsid w:val="00DF154A"/>
    <w:rsid w:val="00DF1557"/>
    <w:rsid w:val="00DF1A84"/>
    <w:rsid w:val="00DF243A"/>
    <w:rsid w:val="00DF2DA6"/>
    <w:rsid w:val="00DF300C"/>
    <w:rsid w:val="00DF33D6"/>
    <w:rsid w:val="00DF35C9"/>
    <w:rsid w:val="00DF3DDC"/>
    <w:rsid w:val="00DF415A"/>
    <w:rsid w:val="00DF4F0A"/>
    <w:rsid w:val="00DF5DCA"/>
    <w:rsid w:val="00DF71CC"/>
    <w:rsid w:val="00E006FA"/>
    <w:rsid w:val="00E00DA1"/>
    <w:rsid w:val="00E00E77"/>
    <w:rsid w:val="00E01322"/>
    <w:rsid w:val="00E0199E"/>
    <w:rsid w:val="00E023E1"/>
    <w:rsid w:val="00E039B3"/>
    <w:rsid w:val="00E039D4"/>
    <w:rsid w:val="00E03A6B"/>
    <w:rsid w:val="00E03EA8"/>
    <w:rsid w:val="00E042AB"/>
    <w:rsid w:val="00E043F0"/>
    <w:rsid w:val="00E04A25"/>
    <w:rsid w:val="00E04ABD"/>
    <w:rsid w:val="00E04FBD"/>
    <w:rsid w:val="00E05884"/>
    <w:rsid w:val="00E0631C"/>
    <w:rsid w:val="00E0755A"/>
    <w:rsid w:val="00E114A6"/>
    <w:rsid w:val="00E11AE7"/>
    <w:rsid w:val="00E12864"/>
    <w:rsid w:val="00E16642"/>
    <w:rsid w:val="00E170ED"/>
    <w:rsid w:val="00E17592"/>
    <w:rsid w:val="00E17F10"/>
    <w:rsid w:val="00E17FE7"/>
    <w:rsid w:val="00E2036D"/>
    <w:rsid w:val="00E209E7"/>
    <w:rsid w:val="00E20B98"/>
    <w:rsid w:val="00E22B8A"/>
    <w:rsid w:val="00E22D10"/>
    <w:rsid w:val="00E23846"/>
    <w:rsid w:val="00E23E86"/>
    <w:rsid w:val="00E253AA"/>
    <w:rsid w:val="00E2717F"/>
    <w:rsid w:val="00E30F42"/>
    <w:rsid w:val="00E31089"/>
    <w:rsid w:val="00E310AD"/>
    <w:rsid w:val="00E318E1"/>
    <w:rsid w:val="00E31E26"/>
    <w:rsid w:val="00E32357"/>
    <w:rsid w:val="00E325DD"/>
    <w:rsid w:val="00E32D8C"/>
    <w:rsid w:val="00E34CA4"/>
    <w:rsid w:val="00E34F1F"/>
    <w:rsid w:val="00E37715"/>
    <w:rsid w:val="00E37741"/>
    <w:rsid w:val="00E37B38"/>
    <w:rsid w:val="00E405C2"/>
    <w:rsid w:val="00E42D85"/>
    <w:rsid w:val="00E43500"/>
    <w:rsid w:val="00E43C1E"/>
    <w:rsid w:val="00E45078"/>
    <w:rsid w:val="00E46729"/>
    <w:rsid w:val="00E46CBB"/>
    <w:rsid w:val="00E47C74"/>
    <w:rsid w:val="00E47E5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33EB"/>
    <w:rsid w:val="00E648E1"/>
    <w:rsid w:val="00E65831"/>
    <w:rsid w:val="00E669E7"/>
    <w:rsid w:val="00E67C51"/>
    <w:rsid w:val="00E67E47"/>
    <w:rsid w:val="00E67FCA"/>
    <w:rsid w:val="00E700CE"/>
    <w:rsid w:val="00E703F0"/>
    <w:rsid w:val="00E719F7"/>
    <w:rsid w:val="00E71B06"/>
    <w:rsid w:val="00E73140"/>
    <w:rsid w:val="00E7397E"/>
    <w:rsid w:val="00E745DB"/>
    <w:rsid w:val="00E74C1B"/>
    <w:rsid w:val="00E7586C"/>
    <w:rsid w:val="00E77828"/>
    <w:rsid w:val="00E778FF"/>
    <w:rsid w:val="00E80838"/>
    <w:rsid w:val="00E8238B"/>
    <w:rsid w:val="00E83460"/>
    <w:rsid w:val="00E8346D"/>
    <w:rsid w:val="00E8362E"/>
    <w:rsid w:val="00E8366B"/>
    <w:rsid w:val="00E83897"/>
    <w:rsid w:val="00E85AEA"/>
    <w:rsid w:val="00E86023"/>
    <w:rsid w:val="00E8618E"/>
    <w:rsid w:val="00E862C0"/>
    <w:rsid w:val="00E86457"/>
    <w:rsid w:val="00E86490"/>
    <w:rsid w:val="00E86EEA"/>
    <w:rsid w:val="00E8767E"/>
    <w:rsid w:val="00E87F20"/>
    <w:rsid w:val="00E90EE8"/>
    <w:rsid w:val="00E9101D"/>
    <w:rsid w:val="00E9132C"/>
    <w:rsid w:val="00E91D0C"/>
    <w:rsid w:val="00E91E30"/>
    <w:rsid w:val="00E93097"/>
    <w:rsid w:val="00E93D5F"/>
    <w:rsid w:val="00E944D6"/>
    <w:rsid w:val="00E94E71"/>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45B"/>
    <w:rsid w:val="00EB1C60"/>
    <w:rsid w:val="00EB1E56"/>
    <w:rsid w:val="00EB2578"/>
    <w:rsid w:val="00EB47B5"/>
    <w:rsid w:val="00EB4C49"/>
    <w:rsid w:val="00EB5EF1"/>
    <w:rsid w:val="00EB7EB0"/>
    <w:rsid w:val="00EC09B7"/>
    <w:rsid w:val="00EC0C9D"/>
    <w:rsid w:val="00EC1422"/>
    <w:rsid w:val="00EC1DBA"/>
    <w:rsid w:val="00EC2B1D"/>
    <w:rsid w:val="00EC32AA"/>
    <w:rsid w:val="00EC3AEB"/>
    <w:rsid w:val="00EC42F4"/>
    <w:rsid w:val="00EC43AC"/>
    <w:rsid w:val="00EC4735"/>
    <w:rsid w:val="00EC54D4"/>
    <w:rsid w:val="00EC74DF"/>
    <w:rsid w:val="00ED01AE"/>
    <w:rsid w:val="00ED0A3B"/>
    <w:rsid w:val="00ED0B38"/>
    <w:rsid w:val="00ED0B8A"/>
    <w:rsid w:val="00ED12C7"/>
    <w:rsid w:val="00ED1799"/>
    <w:rsid w:val="00ED396E"/>
    <w:rsid w:val="00ED407F"/>
    <w:rsid w:val="00ED5462"/>
    <w:rsid w:val="00ED6D23"/>
    <w:rsid w:val="00ED71C9"/>
    <w:rsid w:val="00EE022F"/>
    <w:rsid w:val="00EE0854"/>
    <w:rsid w:val="00EE1A7E"/>
    <w:rsid w:val="00EE327E"/>
    <w:rsid w:val="00EE3600"/>
    <w:rsid w:val="00EE397F"/>
    <w:rsid w:val="00EE51E6"/>
    <w:rsid w:val="00EE5610"/>
    <w:rsid w:val="00EE5C08"/>
    <w:rsid w:val="00EE707F"/>
    <w:rsid w:val="00EE74BE"/>
    <w:rsid w:val="00EE7676"/>
    <w:rsid w:val="00EF0158"/>
    <w:rsid w:val="00EF0209"/>
    <w:rsid w:val="00EF0731"/>
    <w:rsid w:val="00EF1B40"/>
    <w:rsid w:val="00EF2A9E"/>
    <w:rsid w:val="00EF2B9E"/>
    <w:rsid w:val="00EF3193"/>
    <w:rsid w:val="00EF328D"/>
    <w:rsid w:val="00EF3573"/>
    <w:rsid w:val="00EF3BFD"/>
    <w:rsid w:val="00EF3D87"/>
    <w:rsid w:val="00EF4390"/>
    <w:rsid w:val="00EF439C"/>
    <w:rsid w:val="00EF48BA"/>
    <w:rsid w:val="00EF4AFF"/>
    <w:rsid w:val="00EF5299"/>
    <w:rsid w:val="00EF53A6"/>
    <w:rsid w:val="00EF67D8"/>
    <w:rsid w:val="00EF6A02"/>
    <w:rsid w:val="00EF71CB"/>
    <w:rsid w:val="00EF71DD"/>
    <w:rsid w:val="00EF72EE"/>
    <w:rsid w:val="00EF7567"/>
    <w:rsid w:val="00EF7995"/>
    <w:rsid w:val="00EF7CB0"/>
    <w:rsid w:val="00EF7F39"/>
    <w:rsid w:val="00F0015E"/>
    <w:rsid w:val="00F00FA8"/>
    <w:rsid w:val="00F01950"/>
    <w:rsid w:val="00F01ACC"/>
    <w:rsid w:val="00F01B44"/>
    <w:rsid w:val="00F024B5"/>
    <w:rsid w:val="00F02607"/>
    <w:rsid w:val="00F03568"/>
    <w:rsid w:val="00F05159"/>
    <w:rsid w:val="00F0522B"/>
    <w:rsid w:val="00F056ED"/>
    <w:rsid w:val="00F05946"/>
    <w:rsid w:val="00F05D1D"/>
    <w:rsid w:val="00F06544"/>
    <w:rsid w:val="00F06BF5"/>
    <w:rsid w:val="00F07E8B"/>
    <w:rsid w:val="00F1039F"/>
    <w:rsid w:val="00F106C6"/>
    <w:rsid w:val="00F11A4E"/>
    <w:rsid w:val="00F11D9D"/>
    <w:rsid w:val="00F12BDE"/>
    <w:rsid w:val="00F12DDF"/>
    <w:rsid w:val="00F139D5"/>
    <w:rsid w:val="00F13A7A"/>
    <w:rsid w:val="00F13B21"/>
    <w:rsid w:val="00F14454"/>
    <w:rsid w:val="00F1471F"/>
    <w:rsid w:val="00F15C01"/>
    <w:rsid w:val="00F16155"/>
    <w:rsid w:val="00F1616C"/>
    <w:rsid w:val="00F16D1B"/>
    <w:rsid w:val="00F171D7"/>
    <w:rsid w:val="00F17F81"/>
    <w:rsid w:val="00F21B74"/>
    <w:rsid w:val="00F21F1B"/>
    <w:rsid w:val="00F22F5B"/>
    <w:rsid w:val="00F234C8"/>
    <w:rsid w:val="00F239A6"/>
    <w:rsid w:val="00F24953"/>
    <w:rsid w:val="00F25A79"/>
    <w:rsid w:val="00F25ABB"/>
    <w:rsid w:val="00F26059"/>
    <w:rsid w:val="00F26576"/>
    <w:rsid w:val="00F27450"/>
    <w:rsid w:val="00F30C3B"/>
    <w:rsid w:val="00F32056"/>
    <w:rsid w:val="00F33203"/>
    <w:rsid w:val="00F35044"/>
    <w:rsid w:val="00F350D4"/>
    <w:rsid w:val="00F35814"/>
    <w:rsid w:val="00F35AB0"/>
    <w:rsid w:val="00F37095"/>
    <w:rsid w:val="00F377DC"/>
    <w:rsid w:val="00F40E3F"/>
    <w:rsid w:val="00F412F9"/>
    <w:rsid w:val="00F425A9"/>
    <w:rsid w:val="00F43C8E"/>
    <w:rsid w:val="00F43F22"/>
    <w:rsid w:val="00F4412A"/>
    <w:rsid w:val="00F4447B"/>
    <w:rsid w:val="00F4531D"/>
    <w:rsid w:val="00F46560"/>
    <w:rsid w:val="00F46576"/>
    <w:rsid w:val="00F4674D"/>
    <w:rsid w:val="00F47265"/>
    <w:rsid w:val="00F473DA"/>
    <w:rsid w:val="00F47909"/>
    <w:rsid w:val="00F479CC"/>
    <w:rsid w:val="00F47E3E"/>
    <w:rsid w:val="00F502C0"/>
    <w:rsid w:val="00F50D5A"/>
    <w:rsid w:val="00F50E52"/>
    <w:rsid w:val="00F51F40"/>
    <w:rsid w:val="00F52184"/>
    <w:rsid w:val="00F52473"/>
    <w:rsid w:val="00F526AF"/>
    <w:rsid w:val="00F549F9"/>
    <w:rsid w:val="00F5587D"/>
    <w:rsid w:val="00F558DA"/>
    <w:rsid w:val="00F571FC"/>
    <w:rsid w:val="00F5780A"/>
    <w:rsid w:val="00F60397"/>
    <w:rsid w:val="00F60AF8"/>
    <w:rsid w:val="00F610EF"/>
    <w:rsid w:val="00F611C3"/>
    <w:rsid w:val="00F612AB"/>
    <w:rsid w:val="00F614EF"/>
    <w:rsid w:val="00F622C0"/>
    <w:rsid w:val="00F6297B"/>
    <w:rsid w:val="00F629EB"/>
    <w:rsid w:val="00F62E6D"/>
    <w:rsid w:val="00F62E74"/>
    <w:rsid w:val="00F63779"/>
    <w:rsid w:val="00F6412D"/>
    <w:rsid w:val="00F6418D"/>
    <w:rsid w:val="00F64367"/>
    <w:rsid w:val="00F652CB"/>
    <w:rsid w:val="00F675E8"/>
    <w:rsid w:val="00F70198"/>
    <w:rsid w:val="00F721A8"/>
    <w:rsid w:val="00F74E0E"/>
    <w:rsid w:val="00F750F5"/>
    <w:rsid w:val="00F7566E"/>
    <w:rsid w:val="00F75A3D"/>
    <w:rsid w:val="00F75A75"/>
    <w:rsid w:val="00F764D4"/>
    <w:rsid w:val="00F766DE"/>
    <w:rsid w:val="00F769F8"/>
    <w:rsid w:val="00F76A0F"/>
    <w:rsid w:val="00F76E67"/>
    <w:rsid w:val="00F802D7"/>
    <w:rsid w:val="00F807EF"/>
    <w:rsid w:val="00F8081D"/>
    <w:rsid w:val="00F80B41"/>
    <w:rsid w:val="00F8178A"/>
    <w:rsid w:val="00F81912"/>
    <w:rsid w:val="00F823E1"/>
    <w:rsid w:val="00F8259F"/>
    <w:rsid w:val="00F829B6"/>
    <w:rsid w:val="00F83DB5"/>
    <w:rsid w:val="00F8490F"/>
    <w:rsid w:val="00F84D1F"/>
    <w:rsid w:val="00F85A55"/>
    <w:rsid w:val="00F86240"/>
    <w:rsid w:val="00F91641"/>
    <w:rsid w:val="00F9210C"/>
    <w:rsid w:val="00F930EF"/>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7EE"/>
    <w:rsid w:val="00FB294D"/>
    <w:rsid w:val="00FB3003"/>
    <w:rsid w:val="00FB3356"/>
    <w:rsid w:val="00FB34BA"/>
    <w:rsid w:val="00FB3BD3"/>
    <w:rsid w:val="00FB3D1C"/>
    <w:rsid w:val="00FB43DB"/>
    <w:rsid w:val="00FB4C08"/>
    <w:rsid w:val="00FB4CDA"/>
    <w:rsid w:val="00FB4ECD"/>
    <w:rsid w:val="00FB5755"/>
    <w:rsid w:val="00FB5789"/>
    <w:rsid w:val="00FB593A"/>
    <w:rsid w:val="00FB6127"/>
    <w:rsid w:val="00FB6138"/>
    <w:rsid w:val="00FB63C1"/>
    <w:rsid w:val="00FB6516"/>
    <w:rsid w:val="00FB7640"/>
    <w:rsid w:val="00FC0922"/>
    <w:rsid w:val="00FC0CE6"/>
    <w:rsid w:val="00FC317A"/>
    <w:rsid w:val="00FC3399"/>
    <w:rsid w:val="00FC3774"/>
    <w:rsid w:val="00FC4050"/>
    <w:rsid w:val="00FC4BE5"/>
    <w:rsid w:val="00FC5B48"/>
    <w:rsid w:val="00FC5CC2"/>
    <w:rsid w:val="00FC667E"/>
    <w:rsid w:val="00FC6D43"/>
    <w:rsid w:val="00FD0161"/>
    <w:rsid w:val="00FD1125"/>
    <w:rsid w:val="00FD29A6"/>
    <w:rsid w:val="00FD2DBF"/>
    <w:rsid w:val="00FD2FFB"/>
    <w:rsid w:val="00FD30C5"/>
    <w:rsid w:val="00FD4D62"/>
    <w:rsid w:val="00FD4D82"/>
    <w:rsid w:val="00FD7CE5"/>
    <w:rsid w:val="00FE1FE7"/>
    <w:rsid w:val="00FE2425"/>
    <w:rsid w:val="00FE2692"/>
    <w:rsid w:val="00FE35F4"/>
    <w:rsid w:val="00FE36B1"/>
    <w:rsid w:val="00FE36D5"/>
    <w:rsid w:val="00FE3704"/>
    <w:rsid w:val="00FE3A34"/>
    <w:rsid w:val="00FE4061"/>
    <w:rsid w:val="00FE4A0C"/>
    <w:rsid w:val="00FE5113"/>
    <w:rsid w:val="00FE5649"/>
    <w:rsid w:val="00FE609A"/>
    <w:rsid w:val="00FE7F5B"/>
    <w:rsid w:val="00FF0D0D"/>
    <w:rsid w:val="00FF0DBB"/>
    <w:rsid w:val="00FF10C2"/>
    <w:rsid w:val="00FF1C34"/>
    <w:rsid w:val="00FF1EF0"/>
    <w:rsid w:val="00FF22B0"/>
    <w:rsid w:val="00FF28D9"/>
    <w:rsid w:val="00FF522B"/>
    <w:rsid w:val="00FF5561"/>
    <w:rsid w:val="00FF58E9"/>
    <w:rsid w:val="00FF664B"/>
    <w:rsid w:val="00FF67B0"/>
    <w:rsid w:val="00FF6BC0"/>
    <w:rsid w:val="00FF6E54"/>
    <w:rsid w:val="00FF7248"/>
    <w:rsid w:val="00FF74CC"/>
    <w:rsid w:val="00FF793F"/>
    <w:rsid w:val="00FF7D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D208A"/>
  <w15:docId w15:val="{B1DC2E38-3B48-4733-A031-4AB7FB9E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 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table" w:styleId="AkKlavuz-Vurgu3">
    <w:name w:val="Light Grid Accent 3"/>
    <w:basedOn w:val="NormalTablo"/>
    <w:uiPriority w:val="62"/>
    <w:rsid w:val="002D279E"/>
    <w:rPr>
      <w:rFonts w:eastAsia="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Default">
    <w:name w:val="Default"/>
    <w:rsid w:val="00AD5C23"/>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oo.gl/maps/Z4rfdEmD9U52" TargetMode="Externa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opgazipasa.meb.k12.tr" TargetMode="External"/><Relationship Id="rId10" Type="http://schemas.openxmlformats.org/officeDocument/2006/relationships/header" Target="header1.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ultanciftligiilkokulu@gmail.com"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115513097500514E-2"/>
          <c:y val="4.4008114856430275E-2"/>
          <c:w val="0.69122385055227875"/>
          <c:h val="0.85669225967541363"/>
        </c:manualLayout>
      </c:layout>
      <c:barChart>
        <c:barDir val="col"/>
        <c:grouping val="clustered"/>
        <c:varyColors val="0"/>
        <c:ser>
          <c:idx val="0"/>
          <c:order val="0"/>
          <c:tx>
            <c:strRef>
              <c:f>Sayfa1!$B$1</c:f>
              <c:strCache>
                <c:ptCount val="1"/>
                <c:pt idx="0">
                  <c:v>Kesinlikle Katılıyorum                                                                                       (5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152</c:v>
                </c:pt>
                <c:pt idx="1">
                  <c:v>81</c:v>
                </c:pt>
                <c:pt idx="2">
                  <c:v>100</c:v>
                </c:pt>
                <c:pt idx="3">
                  <c:v>102</c:v>
                </c:pt>
                <c:pt idx="4">
                  <c:v>165</c:v>
                </c:pt>
                <c:pt idx="5">
                  <c:v>155</c:v>
                </c:pt>
                <c:pt idx="6">
                  <c:v>115</c:v>
                </c:pt>
                <c:pt idx="7">
                  <c:v>148</c:v>
                </c:pt>
                <c:pt idx="8">
                  <c:v>106</c:v>
                </c:pt>
                <c:pt idx="9">
                  <c:v>140</c:v>
                </c:pt>
                <c:pt idx="10">
                  <c:v>75</c:v>
                </c:pt>
                <c:pt idx="11">
                  <c:v>138</c:v>
                </c:pt>
                <c:pt idx="12">
                  <c:v>129</c:v>
                </c:pt>
              </c:numCache>
            </c:numRef>
          </c:val>
          <c:extLst>
            <c:ext xmlns:c16="http://schemas.microsoft.com/office/drawing/2014/chart" uri="{C3380CC4-5D6E-409C-BE32-E72D297353CC}">
              <c16:uniqueId val="{00000000-0174-4DAC-91F9-96CB26D3D734}"/>
            </c:ext>
          </c:extLst>
        </c:ser>
        <c:ser>
          <c:idx val="1"/>
          <c:order val="1"/>
          <c:tx>
            <c:strRef>
              <c:f>Sayfa1!$C$1</c:f>
              <c:strCache>
                <c:ptCount val="1"/>
                <c:pt idx="0">
                  <c:v>Katılıyorum (4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77</c:v>
                </c:pt>
                <c:pt idx="1">
                  <c:v>113</c:v>
                </c:pt>
                <c:pt idx="2">
                  <c:v>97</c:v>
                </c:pt>
                <c:pt idx="3">
                  <c:v>123</c:v>
                </c:pt>
                <c:pt idx="4">
                  <c:v>133</c:v>
                </c:pt>
                <c:pt idx="5">
                  <c:v>120</c:v>
                </c:pt>
                <c:pt idx="6">
                  <c:v>125</c:v>
                </c:pt>
                <c:pt idx="7">
                  <c:v>105</c:v>
                </c:pt>
                <c:pt idx="8">
                  <c:v>196</c:v>
                </c:pt>
                <c:pt idx="9">
                  <c:v>98</c:v>
                </c:pt>
                <c:pt idx="10">
                  <c:v>128</c:v>
                </c:pt>
                <c:pt idx="11">
                  <c:v>118</c:v>
                </c:pt>
                <c:pt idx="12">
                  <c:v>76</c:v>
                </c:pt>
              </c:numCache>
            </c:numRef>
          </c:val>
          <c:extLst>
            <c:ext xmlns:c16="http://schemas.microsoft.com/office/drawing/2014/chart" uri="{C3380CC4-5D6E-409C-BE32-E72D297353CC}">
              <c16:uniqueId val="{00000001-0174-4DAC-91F9-96CB26D3D734}"/>
            </c:ext>
          </c:extLst>
        </c:ser>
        <c:ser>
          <c:idx val="2"/>
          <c:order val="2"/>
          <c:tx>
            <c:strRef>
              <c:f>Sayfa1!$D$1</c:f>
              <c:strCache>
                <c:ptCount val="1"/>
                <c:pt idx="0">
                  <c:v>Kararsızım  (3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0">
                  <c:v>61</c:v>
                </c:pt>
                <c:pt idx="1">
                  <c:v>84</c:v>
                </c:pt>
                <c:pt idx="2">
                  <c:v>26</c:v>
                </c:pt>
                <c:pt idx="3">
                  <c:v>64</c:v>
                </c:pt>
                <c:pt idx="4">
                  <c:v>59</c:v>
                </c:pt>
                <c:pt idx="5">
                  <c:v>20</c:v>
                </c:pt>
                <c:pt idx="6">
                  <c:v>86</c:v>
                </c:pt>
                <c:pt idx="7">
                  <c:v>25</c:v>
                </c:pt>
                <c:pt idx="8">
                  <c:v>15</c:v>
                </c:pt>
                <c:pt idx="9">
                  <c:v>20</c:v>
                </c:pt>
                <c:pt idx="10">
                  <c:v>60</c:v>
                </c:pt>
                <c:pt idx="11">
                  <c:v>54</c:v>
                </c:pt>
                <c:pt idx="12">
                  <c:v>88</c:v>
                </c:pt>
              </c:numCache>
            </c:numRef>
          </c:val>
          <c:extLst>
            <c:ext xmlns:c16="http://schemas.microsoft.com/office/drawing/2014/chart" uri="{C3380CC4-5D6E-409C-BE32-E72D297353CC}">
              <c16:uniqueId val="{00000002-0174-4DAC-91F9-96CB26D3D734}"/>
            </c:ext>
          </c:extLst>
        </c:ser>
        <c:ser>
          <c:idx val="3"/>
          <c:order val="3"/>
          <c:tx>
            <c:strRef>
              <c:f>Sayfa1!$E$1</c:f>
              <c:strCache>
                <c:ptCount val="1"/>
                <c:pt idx="0">
                  <c:v>Kısmen Katılıyorum                               (2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0">
                  <c:v>50</c:v>
                </c:pt>
                <c:pt idx="1">
                  <c:v>73</c:v>
                </c:pt>
                <c:pt idx="2">
                  <c:v>68</c:v>
                </c:pt>
                <c:pt idx="3">
                  <c:v>28</c:v>
                </c:pt>
                <c:pt idx="4">
                  <c:v>9</c:v>
                </c:pt>
                <c:pt idx="5">
                  <c:v>45</c:v>
                </c:pt>
                <c:pt idx="6">
                  <c:v>7</c:v>
                </c:pt>
                <c:pt idx="7">
                  <c:v>82</c:v>
                </c:pt>
                <c:pt idx="8">
                  <c:v>40</c:v>
                </c:pt>
                <c:pt idx="9">
                  <c:v>73</c:v>
                </c:pt>
                <c:pt idx="10">
                  <c:v>67</c:v>
                </c:pt>
                <c:pt idx="11">
                  <c:v>35</c:v>
                </c:pt>
                <c:pt idx="12">
                  <c:v>42</c:v>
                </c:pt>
              </c:numCache>
            </c:numRef>
          </c:val>
          <c:extLst>
            <c:ext xmlns:c16="http://schemas.microsoft.com/office/drawing/2014/chart" uri="{C3380CC4-5D6E-409C-BE32-E72D297353CC}">
              <c16:uniqueId val="{00000003-0174-4DAC-91F9-96CB26D3D734}"/>
            </c:ext>
          </c:extLst>
        </c:ser>
        <c:ser>
          <c:idx val="4"/>
          <c:order val="4"/>
          <c:tx>
            <c:strRef>
              <c:f>Sayfa1!$F$1</c:f>
              <c:strCache>
                <c:ptCount val="1"/>
                <c:pt idx="0">
                  <c:v>Katılmıyorum  (1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0">
                  <c:v>30</c:v>
                </c:pt>
                <c:pt idx="1">
                  <c:v>19</c:v>
                </c:pt>
                <c:pt idx="2">
                  <c:v>79</c:v>
                </c:pt>
                <c:pt idx="3">
                  <c:v>53</c:v>
                </c:pt>
                <c:pt idx="4">
                  <c:v>4</c:v>
                </c:pt>
                <c:pt idx="5">
                  <c:v>30</c:v>
                </c:pt>
                <c:pt idx="6">
                  <c:v>7</c:v>
                </c:pt>
                <c:pt idx="7">
                  <c:v>10</c:v>
                </c:pt>
                <c:pt idx="8">
                  <c:v>13</c:v>
                </c:pt>
                <c:pt idx="9">
                  <c:v>38</c:v>
                </c:pt>
                <c:pt idx="10">
                  <c:v>40</c:v>
                </c:pt>
                <c:pt idx="11">
                  <c:v>25</c:v>
                </c:pt>
                <c:pt idx="12">
                  <c:v>35</c:v>
                </c:pt>
              </c:numCache>
            </c:numRef>
          </c:val>
          <c:extLst>
            <c:ext xmlns:c16="http://schemas.microsoft.com/office/drawing/2014/chart" uri="{C3380CC4-5D6E-409C-BE32-E72D297353CC}">
              <c16:uniqueId val="{00000004-0174-4DAC-91F9-96CB26D3D734}"/>
            </c:ext>
          </c:extLst>
        </c:ser>
        <c:dLbls>
          <c:showLegendKey val="0"/>
          <c:showVal val="0"/>
          <c:showCatName val="0"/>
          <c:showSerName val="0"/>
          <c:showPercent val="0"/>
          <c:showBubbleSize val="0"/>
        </c:dLbls>
        <c:gapWidth val="150"/>
        <c:axId val="89211648"/>
        <c:axId val="89213184"/>
      </c:barChart>
      <c:catAx>
        <c:axId val="89211648"/>
        <c:scaling>
          <c:orientation val="minMax"/>
        </c:scaling>
        <c:delete val="0"/>
        <c:axPos val="b"/>
        <c:numFmt formatCode="General" sourceLinked="1"/>
        <c:majorTickMark val="out"/>
        <c:minorTickMark val="none"/>
        <c:tickLblPos val="nextTo"/>
        <c:crossAx val="89213184"/>
        <c:crosses val="autoZero"/>
        <c:auto val="1"/>
        <c:lblAlgn val="ctr"/>
        <c:lblOffset val="100"/>
        <c:noMultiLvlLbl val="0"/>
      </c:catAx>
      <c:valAx>
        <c:axId val="89213184"/>
        <c:scaling>
          <c:orientation val="minMax"/>
        </c:scaling>
        <c:delete val="0"/>
        <c:axPos val="l"/>
        <c:majorGridlines/>
        <c:numFmt formatCode="General" sourceLinked="1"/>
        <c:majorTickMark val="out"/>
        <c:minorTickMark val="none"/>
        <c:tickLblPos val="nextTo"/>
        <c:crossAx val="89211648"/>
        <c:crosses val="autoZero"/>
        <c:crossBetween val="between"/>
      </c:valAx>
    </c:plotArea>
    <c:legend>
      <c:legendPos val="r"/>
      <c:layout>
        <c:manualLayout>
          <c:xMode val="edge"/>
          <c:yMode val="edge"/>
          <c:x val="0.75495101994776614"/>
          <c:y val="0.13765137328339572"/>
          <c:w val="0.24284509461956946"/>
          <c:h val="0.62163857677903256"/>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990339749198922E-2"/>
          <c:y val="4.4057617797775513E-2"/>
          <c:w val="0.67687261865364656"/>
          <c:h val="0.85653105861767365"/>
        </c:manualLayout>
      </c:layout>
      <c:barChart>
        <c:barDir val="col"/>
        <c:grouping val="clustered"/>
        <c:varyColors val="0"/>
        <c:ser>
          <c:idx val="0"/>
          <c:order val="0"/>
          <c:tx>
            <c:strRef>
              <c:f>Sayfa1!$B$1</c:f>
              <c:strCache>
                <c:ptCount val="1"/>
                <c:pt idx="0">
                  <c:v>Kesinlikle Katılıyorum                                                                                       (5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3</c:v>
                </c:pt>
                <c:pt idx="1">
                  <c:v>12</c:v>
                </c:pt>
                <c:pt idx="2">
                  <c:v>1</c:v>
                </c:pt>
                <c:pt idx="3">
                  <c:v>6</c:v>
                </c:pt>
                <c:pt idx="4">
                  <c:v>3</c:v>
                </c:pt>
                <c:pt idx="5">
                  <c:v>1</c:v>
                </c:pt>
                <c:pt idx="6">
                  <c:v>2</c:v>
                </c:pt>
                <c:pt idx="7">
                  <c:v>2</c:v>
                </c:pt>
                <c:pt idx="8">
                  <c:v>2</c:v>
                </c:pt>
                <c:pt idx="9">
                  <c:v>3</c:v>
                </c:pt>
                <c:pt idx="10">
                  <c:v>3</c:v>
                </c:pt>
                <c:pt idx="11">
                  <c:v>2</c:v>
                </c:pt>
                <c:pt idx="12">
                  <c:v>5</c:v>
                </c:pt>
              </c:numCache>
            </c:numRef>
          </c:val>
          <c:extLst>
            <c:ext xmlns:c16="http://schemas.microsoft.com/office/drawing/2014/chart" uri="{C3380CC4-5D6E-409C-BE32-E72D297353CC}">
              <c16:uniqueId val="{00000000-B33D-45F9-8BF2-322A268E3D77}"/>
            </c:ext>
          </c:extLst>
        </c:ser>
        <c:ser>
          <c:idx val="1"/>
          <c:order val="1"/>
          <c:tx>
            <c:strRef>
              <c:f>Sayfa1!$C$1</c:f>
              <c:strCache>
                <c:ptCount val="1"/>
                <c:pt idx="0">
                  <c:v>Katılıyorum (4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7</c:v>
                </c:pt>
                <c:pt idx="1">
                  <c:v>5</c:v>
                </c:pt>
                <c:pt idx="2">
                  <c:v>7</c:v>
                </c:pt>
                <c:pt idx="3">
                  <c:v>5</c:v>
                </c:pt>
                <c:pt idx="4">
                  <c:v>7</c:v>
                </c:pt>
                <c:pt idx="5">
                  <c:v>3</c:v>
                </c:pt>
                <c:pt idx="6">
                  <c:v>3</c:v>
                </c:pt>
                <c:pt idx="7">
                  <c:v>8</c:v>
                </c:pt>
                <c:pt idx="8">
                  <c:v>7</c:v>
                </c:pt>
                <c:pt idx="9">
                  <c:v>4</c:v>
                </c:pt>
                <c:pt idx="10">
                  <c:v>8</c:v>
                </c:pt>
                <c:pt idx="11">
                  <c:v>4</c:v>
                </c:pt>
                <c:pt idx="12">
                  <c:v>11</c:v>
                </c:pt>
              </c:numCache>
            </c:numRef>
          </c:val>
          <c:extLst>
            <c:ext xmlns:c16="http://schemas.microsoft.com/office/drawing/2014/chart" uri="{C3380CC4-5D6E-409C-BE32-E72D297353CC}">
              <c16:uniqueId val="{00000001-B33D-45F9-8BF2-322A268E3D77}"/>
            </c:ext>
          </c:extLst>
        </c:ser>
        <c:ser>
          <c:idx val="2"/>
          <c:order val="2"/>
          <c:tx>
            <c:strRef>
              <c:f>Sayfa1!$D$1</c:f>
              <c:strCache>
                <c:ptCount val="1"/>
                <c:pt idx="0">
                  <c:v>Kararsızım  (3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1">
                  <c:v>1</c:v>
                </c:pt>
                <c:pt idx="2">
                  <c:v>4</c:v>
                </c:pt>
                <c:pt idx="3">
                  <c:v>4</c:v>
                </c:pt>
                <c:pt idx="4">
                  <c:v>3</c:v>
                </c:pt>
                <c:pt idx="5">
                  <c:v>3</c:v>
                </c:pt>
                <c:pt idx="7">
                  <c:v>7</c:v>
                </c:pt>
                <c:pt idx="8">
                  <c:v>3</c:v>
                </c:pt>
                <c:pt idx="9">
                  <c:v>5</c:v>
                </c:pt>
                <c:pt idx="10">
                  <c:v>3</c:v>
                </c:pt>
                <c:pt idx="11">
                  <c:v>2</c:v>
                </c:pt>
                <c:pt idx="12">
                  <c:v>3</c:v>
                </c:pt>
              </c:numCache>
            </c:numRef>
          </c:val>
          <c:extLst>
            <c:ext xmlns:c16="http://schemas.microsoft.com/office/drawing/2014/chart" uri="{C3380CC4-5D6E-409C-BE32-E72D297353CC}">
              <c16:uniqueId val="{00000002-B33D-45F9-8BF2-322A268E3D77}"/>
            </c:ext>
          </c:extLst>
        </c:ser>
        <c:ser>
          <c:idx val="3"/>
          <c:order val="3"/>
          <c:tx>
            <c:strRef>
              <c:f>Sayfa1!$E$1</c:f>
              <c:strCache>
                <c:ptCount val="1"/>
                <c:pt idx="0">
                  <c:v>Kısmen Katılıyorum                               (2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0">
                  <c:v>9</c:v>
                </c:pt>
                <c:pt idx="1">
                  <c:v>1</c:v>
                </c:pt>
                <c:pt idx="2">
                  <c:v>5</c:v>
                </c:pt>
                <c:pt idx="3">
                  <c:v>4</c:v>
                </c:pt>
                <c:pt idx="4">
                  <c:v>6</c:v>
                </c:pt>
                <c:pt idx="5">
                  <c:v>2</c:v>
                </c:pt>
                <c:pt idx="6">
                  <c:v>11</c:v>
                </c:pt>
                <c:pt idx="7">
                  <c:v>3</c:v>
                </c:pt>
                <c:pt idx="8">
                  <c:v>7</c:v>
                </c:pt>
                <c:pt idx="9">
                  <c:v>6</c:v>
                </c:pt>
                <c:pt idx="10">
                  <c:v>7</c:v>
                </c:pt>
                <c:pt idx="11">
                  <c:v>3</c:v>
                </c:pt>
                <c:pt idx="12">
                  <c:v>3</c:v>
                </c:pt>
              </c:numCache>
            </c:numRef>
          </c:val>
          <c:extLst>
            <c:ext xmlns:c16="http://schemas.microsoft.com/office/drawing/2014/chart" uri="{C3380CC4-5D6E-409C-BE32-E72D297353CC}">
              <c16:uniqueId val="{00000003-B33D-45F9-8BF2-322A268E3D77}"/>
            </c:ext>
          </c:extLst>
        </c:ser>
        <c:ser>
          <c:idx val="4"/>
          <c:order val="4"/>
          <c:tx>
            <c:strRef>
              <c:f>Sayfa1!$F$1</c:f>
              <c:strCache>
                <c:ptCount val="1"/>
                <c:pt idx="0">
                  <c:v>Katılmıyorum  (1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0">
                  <c:v>2</c:v>
                </c:pt>
                <c:pt idx="1">
                  <c:v>2</c:v>
                </c:pt>
                <c:pt idx="2">
                  <c:v>3</c:v>
                </c:pt>
                <c:pt idx="3">
                  <c:v>2</c:v>
                </c:pt>
                <c:pt idx="4">
                  <c:v>4</c:v>
                </c:pt>
                <c:pt idx="5">
                  <c:v>15</c:v>
                </c:pt>
                <c:pt idx="6">
                  <c:v>5</c:v>
                </c:pt>
                <c:pt idx="7">
                  <c:v>2</c:v>
                </c:pt>
                <c:pt idx="8">
                  <c:v>2</c:v>
                </c:pt>
                <c:pt idx="9">
                  <c:v>5</c:v>
                </c:pt>
                <c:pt idx="10">
                  <c:v>4</c:v>
                </c:pt>
                <c:pt idx="11">
                  <c:v>12</c:v>
                </c:pt>
                <c:pt idx="12">
                  <c:v>1</c:v>
                </c:pt>
              </c:numCache>
            </c:numRef>
          </c:val>
          <c:extLst>
            <c:ext xmlns:c16="http://schemas.microsoft.com/office/drawing/2014/chart" uri="{C3380CC4-5D6E-409C-BE32-E72D297353CC}">
              <c16:uniqueId val="{00000004-B33D-45F9-8BF2-322A268E3D77}"/>
            </c:ext>
          </c:extLst>
        </c:ser>
        <c:dLbls>
          <c:showLegendKey val="0"/>
          <c:showVal val="0"/>
          <c:showCatName val="0"/>
          <c:showSerName val="0"/>
          <c:showPercent val="0"/>
          <c:showBubbleSize val="0"/>
        </c:dLbls>
        <c:gapWidth val="150"/>
        <c:axId val="104452864"/>
        <c:axId val="104454400"/>
      </c:barChart>
      <c:catAx>
        <c:axId val="104452864"/>
        <c:scaling>
          <c:orientation val="minMax"/>
        </c:scaling>
        <c:delete val="0"/>
        <c:axPos val="b"/>
        <c:numFmt formatCode="General" sourceLinked="1"/>
        <c:majorTickMark val="out"/>
        <c:minorTickMark val="none"/>
        <c:tickLblPos val="nextTo"/>
        <c:crossAx val="104454400"/>
        <c:crosses val="autoZero"/>
        <c:auto val="1"/>
        <c:lblAlgn val="ctr"/>
        <c:lblOffset val="100"/>
        <c:noMultiLvlLbl val="0"/>
      </c:catAx>
      <c:valAx>
        <c:axId val="104454400"/>
        <c:scaling>
          <c:orientation val="minMax"/>
        </c:scaling>
        <c:delete val="0"/>
        <c:axPos val="l"/>
        <c:majorGridlines/>
        <c:numFmt formatCode="General" sourceLinked="1"/>
        <c:majorTickMark val="out"/>
        <c:minorTickMark val="none"/>
        <c:tickLblPos val="nextTo"/>
        <c:crossAx val="104452864"/>
        <c:crosses val="autoZero"/>
        <c:crossBetween val="between"/>
      </c:valAx>
    </c:plotArea>
    <c:legend>
      <c:legendPos val="r"/>
      <c:layout>
        <c:manualLayout>
          <c:xMode val="edge"/>
          <c:yMode val="edge"/>
          <c:x val="0.72669225372458002"/>
          <c:y val="8.2979712858926039E-2"/>
          <c:w val="0.27301324749288108"/>
          <c:h val="0.49315387016230033"/>
        </c:manualLayout>
      </c:layout>
      <c:overlay val="0"/>
    </c:legend>
    <c:plotVisOnly val="1"/>
    <c:dispBlanksAs val="gap"/>
    <c:showDLblsOverMax val="0"/>
  </c:chart>
  <c:spPr>
    <a:ln w="6350">
      <a:solidFill>
        <a:schemeClr val="accent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115513097500313E-2"/>
          <c:y val="4.4008114856430171E-2"/>
          <c:w val="0.69122385055227364"/>
          <c:h val="0.85669225967541318"/>
        </c:manualLayout>
      </c:layout>
      <c:barChart>
        <c:barDir val="col"/>
        <c:grouping val="clustered"/>
        <c:varyColors val="0"/>
        <c:ser>
          <c:idx val="0"/>
          <c:order val="0"/>
          <c:tx>
            <c:strRef>
              <c:f>Sayfa1!$B$1</c:f>
              <c:strCache>
                <c:ptCount val="1"/>
                <c:pt idx="0">
                  <c:v>Kesinlikle Katılıyorum                                                                                       (5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111</c:v>
                </c:pt>
                <c:pt idx="1">
                  <c:v>113</c:v>
                </c:pt>
                <c:pt idx="2">
                  <c:v>96</c:v>
                </c:pt>
                <c:pt idx="3">
                  <c:v>100</c:v>
                </c:pt>
                <c:pt idx="4">
                  <c:v>160</c:v>
                </c:pt>
                <c:pt idx="5">
                  <c:v>143</c:v>
                </c:pt>
                <c:pt idx="6">
                  <c:v>150</c:v>
                </c:pt>
                <c:pt idx="7">
                  <c:v>123</c:v>
                </c:pt>
                <c:pt idx="8">
                  <c:v>168</c:v>
                </c:pt>
                <c:pt idx="9">
                  <c:v>28</c:v>
                </c:pt>
                <c:pt idx="10">
                  <c:v>112</c:v>
                </c:pt>
                <c:pt idx="11">
                  <c:v>91</c:v>
                </c:pt>
                <c:pt idx="12">
                  <c:v>50</c:v>
                </c:pt>
              </c:numCache>
            </c:numRef>
          </c:val>
          <c:extLst>
            <c:ext xmlns:c16="http://schemas.microsoft.com/office/drawing/2014/chart" uri="{C3380CC4-5D6E-409C-BE32-E72D297353CC}">
              <c16:uniqueId val="{00000000-8203-471B-B250-E4C117DF5AB4}"/>
            </c:ext>
          </c:extLst>
        </c:ser>
        <c:ser>
          <c:idx val="1"/>
          <c:order val="1"/>
          <c:tx>
            <c:strRef>
              <c:f>Sayfa1!$C$1</c:f>
              <c:strCache>
                <c:ptCount val="1"/>
                <c:pt idx="0">
                  <c:v>Katılıyorum (4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188</c:v>
                </c:pt>
                <c:pt idx="1">
                  <c:v>184</c:v>
                </c:pt>
                <c:pt idx="2">
                  <c:v>149</c:v>
                </c:pt>
                <c:pt idx="3">
                  <c:v>90</c:v>
                </c:pt>
                <c:pt idx="4">
                  <c:v>159</c:v>
                </c:pt>
                <c:pt idx="5">
                  <c:v>176</c:v>
                </c:pt>
                <c:pt idx="6">
                  <c:v>45</c:v>
                </c:pt>
                <c:pt idx="7">
                  <c:v>162</c:v>
                </c:pt>
                <c:pt idx="8">
                  <c:v>183</c:v>
                </c:pt>
                <c:pt idx="9">
                  <c:v>24</c:v>
                </c:pt>
                <c:pt idx="10">
                  <c:v>74</c:v>
                </c:pt>
                <c:pt idx="11">
                  <c:v>82</c:v>
                </c:pt>
                <c:pt idx="12">
                  <c:v>79</c:v>
                </c:pt>
              </c:numCache>
            </c:numRef>
          </c:val>
          <c:extLst>
            <c:ext xmlns:c16="http://schemas.microsoft.com/office/drawing/2014/chart" uri="{C3380CC4-5D6E-409C-BE32-E72D297353CC}">
              <c16:uniqueId val="{00000001-8203-471B-B250-E4C117DF5AB4}"/>
            </c:ext>
          </c:extLst>
        </c:ser>
        <c:ser>
          <c:idx val="2"/>
          <c:order val="2"/>
          <c:tx>
            <c:strRef>
              <c:f>Sayfa1!$D$1</c:f>
              <c:strCache>
                <c:ptCount val="1"/>
                <c:pt idx="0">
                  <c:v>Kararsızım  (3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0">
                  <c:v>17</c:v>
                </c:pt>
                <c:pt idx="1">
                  <c:v>15</c:v>
                </c:pt>
                <c:pt idx="2">
                  <c:v>54</c:v>
                </c:pt>
                <c:pt idx="3">
                  <c:v>97</c:v>
                </c:pt>
                <c:pt idx="4">
                  <c:v>25</c:v>
                </c:pt>
                <c:pt idx="5">
                  <c:v>61</c:v>
                </c:pt>
                <c:pt idx="6">
                  <c:v>85</c:v>
                </c:pt>
                <c:pt idx="7">
                  <c:v>20</c:v>
                </c:pt>
                <c:pt idx="8">
                  <c:v>7</c:v>
                </c:pt>
                <c:pt idx="9">
                  <c:v>84</c:v>
                </c:pt>
                <c:pt idx="10">
                  <c:v>58</c:v>
                </c:pt>
                <c:pt idx="11">
                  <c:v>60</c:v>
                </c:pt>
                <c:pt idx="12">
                  <c:v>86</c:v>
                </c:pt>
              </c:numCache>
            </c:numRef>
          </c:val>
          <c:extLst>
            <c:ext xmlns:c16="http://schemas.microsoft.com/office/drawing/2014/chart" uri="{C3380CC4-5D6E-409C-BE32-E72D297353CC}">
              <c16:uniqueId val="{00000002-8203-471B-B250-E4C117DF5AB4}"/>
            </c:ext>
          </c:extLst>
        </c:ser>
        <c:ser>
          <c:idx val="3"/>
          <c:order val="3"/>
          <c:tx>
            <c:strRef>
              <c:f>Sayfa1!$E$1</c:f>
              <c:strCache>
                <c:ptCount val="1"/>
                <c:pt idx="0">
                  <c:v>Kısmen Katılıyorum                               (2puan)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0">
                  <c:v>37</c:v>
                </c:pt>
                <c:pt idx="1">
                  <c:v>45</c:v>
                </c:pt>
                <c:pt idx="2">
                  <c:v>38</c:v>
                </c:pt>
                <c:pt idx="3">
                  <c:v>59</c:v>
                </c:pt>
                <c:pt idx="4">
                  <c:v>18</c:v>
                </c:pt>
                <c:pt idx="5">
                  <c:v>50</c:v>
                </c:pt>
                <c:pt idx="6">
                  <c:v>56</c:v>
                </c:pt>
                <c:pt idx="7">
                  <c:v>35</c:v>
                </c:pt>
                <c:pt idx="8">
                  <c:v>9</c:v>
                </c:pt>
                <c:pt idx="9">
                  <c:v>82</c:v>
                </c:pt>
                <c:pt idx="10">
                  <c:v>73</c:v>
                </c:pt>
                <c:pt idx="11">
                  <c:v>67</c:v>
                </c:pt>
                <c:pt idx="12">
                  <c:v>78</c:v>
                </c:pt>
              </c:numCache>
            </c:numRef>
          </c:val>
          <c:extLst>
            <c:ext xmlns:c16="http://schemas.microsoft.com/office/drawing/2014/chart" uri="{C3380CC4-5D6E-409C-BE32-E72D297353CC}">
              <c16:uniqueId val="{00000003-8203-471B-B250-E4C117DF5AB4}"/>
            </c:ext>
          </c:extLst>
        </c:ser>
        <c:ser>
          <c:idx val="4"/>
          <c:order val="4"/>
          <c:tx>
            <c:strRef>
              <c:f>Sayfa1!$F$1</c:f>
              <c:strCache>
                <c:ptCount val="1"/>
                <c:pt idx="0">
                  <c:v>Katılmıyorum  (1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0">
                  <c:v>19</c:v>
                </c:pt>
                <c:pt idx="1">
                  <c:v>13</c:v>
                </c:pt>
                <c:pt idx="2">
                  <c:v>38</c:v>
                </c:pt>
                <c:pt idx="3">
                  <c:v>34</c:v>
                </c:pt>
                <c:pt idx="4">
                  <c:v>8</c:v>
                </c:pt>
                <c:pt idx="5">
                  <c:v>30</c:v>
                </c:pt>
                <c:pt idx="6">
                  <c:v>34</c:v>
                </c:pt>
                <c:pt idx="7">
                  <c:v>30</c:v>
                </c:pt>
                <c:pt idx="8">
                  <c:v>4</c:v>
                </c:pt>
                <c:pt idx="9">
                  <c:v>152</c:v>
                </c:pt>
                <c:pt idx="10">
                  <c:v>53</c:v>
                </c:pt>
                <c:pt idx="11">
                  <c:v>40</c:v>
                </c:pt>
                <c:pt idx="12">
                  <c:v>77</c:v>
                </c:pt>
              </c:numCache>
            </c:numRef>
          </c:val>
          <c:extLst>
            <c:ext xmlns:c16="http://schemas.microsoft.com/office/drawing/2014/chart" uri="{C3380CC4-5D6E-409C-BE32-E72D297353CC}">
              <c16:uniqueId val="{00000004-8203-471B-B250-E4C117DF5AB4}"/>
            </c:ext>
          </c:extLst>
        </c:ser>
        <c:dLbls>
          <c:showLegendKey val="0"/>
          <c:showVal val="0"/>
          <c:showCatName val="0"/>
          <c:showSerName val="0"/>
          <c:showPercent val="0"/>
          <c:showBubbleSize val="0"/>
        </c:dLbls>
        <c:gapWidth val="150"/>
        <c:axId val="90510080"/>
        <c:axId val="90511616"/>
      </c:barChart>
      <c:catAx>
        <c:axId val="90510080"/>
        <c:scaling>
          <c:orientation val="minMax"/>
        </c:scaling>
        <c:delete val="0"/>
        <c:axPos val="b"/>
        <c:numFmt formatCode="General" sourceLinked="1"/>
        <c:majorTickMark val="out"/>
        <c:minorTickMark val="none"/>
        <c:tickLblPos val="nextTo"/>
        <c:crossAx val="90511616"/>
        <c:crosses val="autoZero"/>
        <c:auto val="1"/>
        <c:lblAlgn val="ctr"/>
        <c:lblOffset val="100"/>
        <c:noMultiLvlLbl val="0"/>
      </c:catAx>
      <c:valAx>
        <c:axId val="90511616"/>
        <c:scaling>
          <c:orientation val="minMax"/>
        </c:scaling>
        <c:delete val="0"/>
        <c:axPos val="l"/>
        <c:majorGridlines/>
        <c:numFmt formatCode="General" sourceLinked="1"/>
        <c:majorTickMark val="out"/>
        <c:minorTickMark val="none"/>
        <c:tickLblPos val="nextTo"/>
        <c:crossAx val="90510080"/>
        <c:crosses val="autoZero"/>
        <c:crossBetween val="between"/>
      </c:valAx>
    </c:plotArea>
    <c:legend>
      <c:legendPos val="r"/>
      <c:layout>
        <c:manualLayout>
          <c:xMode val="edge"/>
          <c:yMode val="edge"/>
          <c:x val="0.75495101994776614"/>
          <c:y val="0.13765137328339572"/>
          <c:w val="0.24284509461956946"/>
          <c:h val="0.62163857677903256"/>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A8ED5-FBCF-4640-A97E-E1EAA85BD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5826</Words>
  <Characters>33213</Characters>
  <Application>Microsoft Office Word</Application>
  <DocSecurity>0</DocSecurity>
  <Lines>276</Lines>
  <Paragraphs>77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38962</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Murat ÇIKLA</cp:lastModifiedBy>
  <cp:revision>6</cp:revision>
  <cp:lastPrinted>2020-01-07T11:19:00Z</cp:lastPrinted>
  <dcterms:created xsi:type="dcterms:W3CDTF">2020-03-09T16:12:00Z</dcterms:created>
  <dcterms:modified xsi:type="dcterms:W3CDTF">2020-03-09T15:53:00Z</dcterms:modified>
</cp:coreProperties>
</file>